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186AB" w14:textId="2D010FBC" w:rsidR="007C2914" w:rsidRPr="006C4806" w:rsidRDefault="007C2914" w:rsidP="007C2914">
      <w:pPr>
        <w:rPr>
          <w:rFonts w:asciiTheme="minorHAnsi" w:hAnsiTheme="minorHAnsi" w:cstheme="minorHAnsi"/>
          <w:color w:val="auto"/>
          <w:sz w:val="22"/>
          <w:szCs w:val="22"/>
        </w:rPr>
      </w:pPr>
      <w:r w:rsidRPr="009E74E0">
        <w:rPr>
          <w:rFonts w:asciiTheme="minorHAnsi" w:hAnsiTheme="minorHAnsi" w:cstheme="minorHAnsi"/>
          <w:b/>
          <w:color w:val="A1B3A8" w:themeColor="accent5"/>
          <w:sz w:val="24"/>
        </w:rPr>
        <w:t>Beleid formatieve inzetbaarheid</w:t>
      </w:r>
      <w:r w:rsidR="007255C4">
        <w:rPr>
          <w:rFonts w:asciiTheme="minorHAnsi" w:hAnsiTheme="minorHAnsi" w:cstheme="minorHAnsi"/>
          <w:b/>
          <w:color w:val="A1B3A8" w:themeColor="accent5"/>
          <w:sz w:val="24"/>
        </w:rPr>
        <w:t xml:space="preserve"> en </w:t>
      </w:r>
      <w:r w:rsidR="00DB6D16">
        <w:rPr>
          <w:rFonts w:asciiTheme="minorHAnsi" w:hAnsiTheme="minorHAnsi" w:cstheme="minorHAnsi"/>
          <w:b/>
          <w:color w:val="A1B3A8" w:themeColor="accent5"/>
          <w:sz w:val="24"/>
        </w:rPr>
        <w:t>begeleidingsplan</w:t>
      </w:r>
      <w:r w:rsidRPr="009E74E0">
        <w:rPr>
          <w:rFonts w:asciiTheme="minorHAnsi" w:hAnsiTheme="minorHAnsi" w:cstheme="minorHAnsi"/>
          <w:b/>
          <w:color w:val="A1B3A8" w:themeColor="accent5"/>
          <w:sz w:val="24"/>
        </w:rPr>
        <w:t xml:space="preserve"> BBL</w:t>
      </w:r>
      <w:r w:rsidRPr="009848D6">
        <w:rPr>
          <w:rFonts w:asciiTheme="minorHAnsi" w:hAnsiTheme="minorHAnsi" w:cstheme="minorHAnsi"/>
          <w:color w:val="E4F2E3" w:themeColor="accent6"/>
          <w:sz w:val="24"/>
        </w:rPr>
        <w:br/>
      </w:r>
      <w:r>
        <w:rPr>
          <w:rFonts w:asciiTheme="minorHAnsi" w:hAnsiTheme="minorHAnsi" w:cstheme="minorHAnsi"/>
          <w:color w:val="auto"/>
          <w:sz w:val="24"/>
        </w:rPr>
        <w:t>L&amp;D - Vestigingsmanager</w:t>
      </w:r>
      <w:r w:rsidRPr="009848D6">
        <w:rPr>
          <w:rFonts w:asciiTheme="minorHAnsi" w:hAnsiTheme="minorHAnsi" w:cstheme="minorHAnsi"/>
          <w:color w:val="auto"/>
          <w:sz w:val="24"/>
        </w:rPr>
        <w:br/>
      </w:r>
      <w:r w:rsidRPr="009848D6">
        <w:rPr>
          <w:rFonts w:asciiTheme="minorHAnsi" w:hAnsiTheme="minorHAnsi" w:cstheme="minorHAnsi"/>
          <w:color w:val="E4F2E3" w:themeColor="accent6"/>
          <w:sz w:val="24"/>
        </w:rPr>
        <w:br/>
      </w:r>
      <w:r w:rsidRPr="006C4806">
        <w:rPr>
          <w:rFonts w:asciiTheme="minorHAnsi" w:hAnsiTheme="minorHAnsi" w:cstheme="minorHAnsi"/>
          <w:color w:val="auto"/>
          <w:sz w:val="22"/>
          <w:szCs w:val="22"/>
        </w:rPr>
        <w:t xml:space="preserve">CompaNanny werkt, gedurende het opleidingstraject van een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(ook wel een zij-instromer genoemd) volgens een gefaseerd stappenplan tot volledige inzetbaarheid van 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Hiertoe wordt een </w:t>
      </w:r>
      <w:r w:rsidR="00DB6D16" w:rsidRPr="006C4806">
        <w:rPr>
          <w:rFonts w:asciiTheme="minorHAnsi" w:hAnsiTheme="minorHAnsi" w:cstheme="minorHAnsi"/>
          <w:color w:val="auto"/>
          <w:sz w:val="22"/>
          <w:szCs w:val="22"/>
        </w:rPr>
        <w:t>begeleidingsplan</w:t>
      </w:r>
      <w:r w:rsidR="002870E0" w:rsidRPr="006C4806">
        <w:rPr>
          <w:rFonts w:asciiTheme="minorHAnsi" w:hAnsiTheme="minorHAnsi" w:cstheme="minorHAnsi"/>
          <w:color w:val="auto"/>
          <w:sz w:val="22"/>
          <w:szCs w:val="22"/>
        </w:rPr>
        <w:t xml:space="preserve"> </w:t>
      </w:r>
      <w:r w:rsidRPr="006C4806">
        <w:rPr>
          <w:rFonts w:asciiTheme="minorHAnsi" w:hAnsiTheme="minorHAnsi" w:cstheme="minorHAnsi"/>
          <w:color w:val="auto"/>
          <w:sz w:val="22"/>
          <w:szCs w:val="22"/>
        </w:rPr>
        <w:t>gebruikt (zie bijlage). Het formulier ‘</w:t>
      </w:r>
      <w:r w:rsidR="00DB6D16" w:rsidRPr="006C4806">
        <w:rPr>
          <w:rFonts w:asciiTheme="minorHAnsi" w:hAnsiTheme="minorHAnsi" w:cstheme="minorHAnsi"/>
          <w:color w:val="auto"/>
          <w:sz w:val="22"/>
          <w:szCs w:val="22"/>
        </w:rPr>
        <w:t>begeleidingsplan</w:t>
      </w:r>
      <w:r w:rsidRPr="006C4806">
        <w:rPr>
          <w:rFonts w:asciiTheme="minorHAnsi" w:hAnsiTheme="minorHAnsi" w:cstheme="minorHAnsi"/>
          <w:color w:val="auto"/>
          <w:sz w:val="22"/>
          <w:szCs w:val="22"/>
        </w:rPr>
        <w:t xml:space="preserve">’ is bedoeld voor 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om samen met de Praktijkopleider en </w:t>
      </w:r>
      <w:proofErr w:type="spellStart"/>
      <w:r w:rsidRPr="006C4806">
        <w:rPr>
          <w:rFonts w:asciiTheme="minorHAnsi" w:hAnsiTheme="minorHAnsi" w:cstheme="minorHAnsi"/>
          <w:color w:val="auto"/>
          <w:sz w:val="22"/>
          <w:szCs w:val="22"/>
        </w:rPr>
        <w:t>BPV’er</w:t>
      </w:r>
      <w:proofErr w:type="spellEnd"/>
      <w:r w:rsidRPr="006C4806">
        <w:rPr>
          <w:rFonts w:asciiTheme="minorHAnsi" w:hAnsiTheme="minorHAnsi" w:cstheme="minorHAnsi"/>
          <w:color w:val="auto"/>
          <w:sz w:val="22"/>
          <w:szCs w:val="22"/>
        </w:rPr>
        <w:t>, inzicht te krijgen in het leerproces en w</w:t>
      </w:r>
      <w:r w:rsidR="00B07725" w:rsidRPr="006C4806">
        <w:rPr>
          <w:rFonts w:asciiTheme="minorHAnsi" w:hAnsiTheme="minorHAnsi" w:cstheme="minorHAnsi"/>
          <w:color w:val="auto"/>
          <w:sz w:val="22"/>
          <w:szCs w:val="22"/>
        </w:rPr>
        <w:t xml:space="preserve">anneer de </w:t>
      </w:r>
      <w:proofErr w:type="spellStart"/>
      <w:r w:rsidR="00B07725" w:rsidRPr="006C4806">
        <w:rPr>
          <w:rFonts w:asciiTheme="minorHAnsi" w:hAnsiTheme="minorHAnsi" w:cstheme="minorHAnsi"/>
          <w:color w:val="auto"/>
          <w:sz w:val="22"/>
          <w:szCs w:val="22"/>
        </w:rPr>
        <w:t>BBL’er</w:t>
      </w:r>
      <w:proofErr w:type="spellEnd"/>
      <w:r w:rsidR="00B07725" w:rsidRPr="006C4806">
        <w:rPr>
          <w:rFonts w:asciiTheme="minorHAnsi" w:hAnsiTheme="minorHAnsi" w:cstheme="minorHAnsi"/>
          <w:color w:val="auto"/>
          <w:sz w:val="22"/>
          <w:szCs w:val="22"/>
        </w:rPr>
        <w:t xml:space="preserve"> er klaar voor</w:t>
      </w:r>
      <w:r w:rsidR="00E67E73" w:rsidRPr="006C4806">
        <w:rPr>
          <w:rFonts w:asciiTheme="minorHAnsi" w:hAnsiTheme="minorHAnsi" w:cstheme="minorHAnsi"/>
          <w:color w:val="auto"/>
          <w:sz w:val="22"/>
          <w:szCs w:val="22"/>
        </w:rPr>
        <w:t xml:space="preserve"> </w:t>
      </w:r>
      <w:r w:rsidRPr="006C4806">
        <w:rPr>
          <w:rFonts w:asciiTheme="minorHAnsi" w:hAnsiTheme="minorHAnsi" w:cstheme="minorHAnsi"/>
          <w:color w:val="auto"/>
          <w:sz w:val="22"/>
          <w:szCs w:val="22"/>
        </w:rPr>
        <w:t xml:space="preserve">is om stappen te maken naar volledige </w:t>
      </w:r>
      <w:r w:rsidR="002870E0" w:rsidRPr="006C4806">
        <w:rPr>
          <w:rFonts w:asciiTheme="minorHAnsi" w:hAnsiTheme="minorHAnsi" w:cstheme="minorHAnsi"/>
          <w:color w:val="auto"/>
          <w:sz w:val="22"/>
          <w:szCs w:val="22"/>
        </w:rPr>
        <w:t xml:space="preserve">formatieve </w:t>
      </w:r>
      <w:r w:rsidRPr="006C4806">
        <w:rPr>
          <w:rFonts w:asciiTheme="minorHAnsi" w:hAnsiTheme="minorHAnsi" w:cstheme="minorHAnsi"/>
          <w:color w:val="auto"/>
          <w:sz w:val="22"/>
          <w:szCs w:val="22"/>
        </w:rPr>
        <w:t xml:space="preserve">inzetbaarheid. Het is belangrijk dat 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in de eerste week de lijst ontvangt zodat er gelijk gestart kan worden met inwerken. </w:t>
      </w:r>
      <w:r w:rsidR="00FE4241" w:rsidRPr="006C4806">
        <w:rPr>
          <w:rFonts w:asciiTheme="minorHAnsi" w:hAnsiTheme="minorHAnsi" w:cstheme="minorHAnsi"/>
          <w:color w:val="auto"/>
          <w:sz w:val="22"/>
          <w:szCs w:val="22"/>
        </w:rPr>
        <w:t>De Praktijkopleider</w:t>
      </w:r>
      <w:r w:rsidR="00B07725" w:rsidRPr="006C4806">
        <w:rPr>
          <w:rFonts w:asciiTheme="minorHAnsi" w:hAnsiTheme="minorHAnsi" w:cstheme="minorHAnsi"/>
          <w:color w:val="auto"/>
          <w:sz w:val="22"/>
          <w:szCs w:val="22"/>
        </w:rPr>
        <w:t xml:space="preserve"> (PO)</w:t>
      </w:r>
      <w:r w:rsidR="00FE4241" w:rsidRPr="006C4806">
        <w:rPr>
          <w:rFonts w:asciiTheme="minorHAnsi" w:hAnsiTheme="minorHAnsi" w:cstheme="minorHAnsi"/>
          <w:color w:val="auto"/>
          <w:sz w:val="22"/>
          <w:szCs w:val="22"/>
        </w:rPr>
        <w:t xml:space="preserve"> zorgt</w:t>
      </w:r>
      <w:r w:rsidRPr="006C4806">
        <w:rPr>
          <w:rFonts w:asciiTheme="minorHAnsi" w:hAnsiTheme="minorHAnsi" w:cstheme="minorHAnsi"/>
          <w:color w:val="auto"/>
          <w:sz w:val="22"/>
          <w:szCs w:val="22"/>
        </w:rPr>
        <w:t xml:space="preserve"> ervoor dat 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minstens 1 keer per wee</w:t>
      </w:r>
      <w:r w:rsidR="00FE4241" w:rsidRPr="006C4806">
        <w:rPr>
          <w:rFonts w:asciiTheme="minorHAnsi" w:hAnsiTheme="minorHAnsi" w:cstheme="minorHAnsi"/>
          <w:color w:val="auto"/>
          <w:sz w:val="22"/>
          <w:szCs w:val="22"/>
        </w:rPr>
        <w:t>k de lijst erbij pakt om aan zijn/haar ontwikkeling</w:t>
      </w:r>
      <w:r w:rsidR="00DB6D16" w:rsidRPr="006C4806">
        <w:rPr>
          <w:rFonts w:asciiTheme="minorHAnsi" w:hAnsiTheme="minorHAnsi" w:cstheme="minorHAnsi"/>
          <w:color w:val="auto"/>
          <w:sz w:val="22"/>
          <w:szCs w:val="22"/>
        </w:rPr>
        <w:t xml:space="preserve"> als beroepskracht en</w:t>
      </w:r>
      <w:r w:rsidR="00FE4241" w:rsidRPr="006C4806">
        <w:rPr>
          <w:rFonts w:asciiTheme="minorHAnsi" w:hAnsiTheme="minorHAnsi" w:cstheme="minorHAnsi"/>
          <w:color w:val="auto"/>
          <w:sz w:val="22"/>
          <w:szCs w:val="22"/>
        </w:rPr>
        <w:t xml:space="preserve"> naar</w:t>
      </w:r>
      <w:r w:rsidR="00BB340F" w:rsidRPr="006C4806">
        <w:rPr>
          <w:rFonts w:asciiTheme="minorHAnsi" w:hAnsiTheme="minorHAnsi" w:cstheme="minorHAnsi"/>
          <w:color w:val="auto"/>
          <w:sz w:val="22"/>
          <w:szCs w:val="22"/>
        </w:rPr>
        <w:t xml:space="preserve"> volledige</w:t>
      </w:r>
      <w:r w:rsidR="00FE4241" w:rsidRPr="006C4806">
        <w:rPr>
          <w:rFonts w:asciiTheme="minorHAnsi" w:hAnsiTheme="minorHAnsi" w:cstheme="minorHAnsi"/>
          <w:color w:val="auto"/>
          <w:sz w:val="22"/>
          <w:szCs w:val="22"/>
        </w:rPr>
        <w:t xml:space="preserve"> inzetbaarheid</w:t>
      </w:r>
      <w:r w:rsidRPr="006C4806">
        <w:rPr>
          <w:rFonts w:asciiTheme="minorHAnsi" w:hAnsiTheme="minorHAnsi" w:cstheme="minorHAnsi"/>
          <w:color w:val="auto"/>
          <w:sz w:val="22"/>
          <w:szCs w:val="22"/>
        </w:rPr>
        <w:t xml:space="preserve"> te werken. </w:t>
      </w:r>
    </w:p>
    <w:p w14:paraId="30481827" w14:textId="5FE4A896" w:rsidR="007054E9" w:rsidRPr="006C4806" w:rsidRDefault="007C2914" w:rsidP="007C2914">
      <w:pPr>
        <w:rPr>
          <w:rFonts w:asciiTheme="minorHAnsi" w:hAnsiTheme="minorHAnsi" w:cstheme="minorHAnsi"/>
          <w:color w:val="auto"/>
          <w:sz w:val="22"/>
          <w:szCs w:val="22"/>
        </w:rPr>
      </w:pPr>
      <w:r w:rsidRPr="006C4806">
        <w:rPr>
          <w:rFonts w:asciiTheme="minorHAnsi" w:hAnsiTheme="minorHAnsi" w:cstheme="minorHAnsi"/>
          <w:color w:val="auto"/>
          <w:sz w:val="22"/>
          <w:szCs w:val="22"/>
        </w:rPr>
        <w:t>D</w:t>
      </w:r>
      <w:r w:rsidR="00DB6D16" w:rsidRPr="006C4806">
        <w:rPr>
          <w:rFonts w:asciiTheme="minorHAnsi" w:hAnsiTheme="minorHAnsi" w:cstheme="minorHAnsi"/>
          <w:color w:val="auto"/>
          <w:sz w:val="22"/>
          <w:szCs w:val="22"/>
        </w:rPr>
        <w:t>e formatieve inzetbaarheid</w:t>
      </w:r>
      <w:r w:rsidRPr="006C4806">
        <w:rPr>
          <w:rFonts w:asciiTheme="minorHAnsi" w:hAnsiTheme="minorHAnsi" w:cstheme="minorHAnsi"/>
          <w:color w:val="auto"/>
          <w:sz w:val="22"/>
          <w:szCs w:val="22"/>
        </w:rPr>
        <w:t xml:space="preserve"> wordt opgebouwd aan de hand van 3 fasen, waarbij 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respectievelijk 25, 50-75 en tot slot 100% ingezet kan worden. Voor de inzet van beroepskrachten kun je de site: 1ratio.nl gebruiken. Daarnaast kan je in het locatie specifiek werkplan vinden</w:t>
      </w:r>
      <w:r w:rsidR="00B07725" w:rsidRPr="006C4806">
        <w:rPr>
          <w:rFonts w:asciiTheme="minorHAnsi" w:hAnsiTheme="minorHAnsi" w:cstheme="minorHAnsi"/>
          <w:color w:val="auto"/>
          <w:sz w:val="22"/>
          <w:szCs w:val="22"/>
        </w:rPr>
        <w:t>,</w:t>
      </w:r>
      <w:r w:rsidRPr="006C4806">
        <w:rPr>
          <w:rFonts w:asciiTheme="minorHAnsi" w:hAnsiTheme="minorHAnsi" w:cstheme="minorHAnsi"/>
          <w:color w:val="auto"/>
          <w:sz w:val="22"/>
          <w:szCs w:val="22"/>
        </w:rPr>
        <w:t xml:space="preserve"> binnen welke tijden je mag afwijken v</w:t>
      </w:r>
      <w:r w:rsidR="007054E9" w:rsidRPr="006C4806">
        <w:rPr>
          <w:rFonts w:asciiTheme="minorHAnsi" w:hAnsiTheme="minorHAnsi" w:cstheme="minorHAnsi"/>
          <w:color w:val="auto"/>
          <w:sz w:val="22"/>
          <w:szCs w:val="22"/>
        </w:rPr>
        <w:t>an het beroepskracht-kind ratio</w:t>
      </w:r>
      <w:r w:rsidRPr="006C4806">
        <w:rPr>
          <w:rFonts w:asciiTheme="minorHAnsi" w:hAnsiTheme="minorHAnsi" w:cstheme="minorHAnsi"/>
          <w:color w:val="auto"/>
          <w:sz w:val="22"/>
          <w:szCs w:val="22"/>
        </w:rPr>
        <w:t>.</w:t>
      </w:r>
      <w:r w:rsidR="007054E9" w:rsidRPr="006C4806">
        <w:rPr>
          <w:rFonts w:asciiTheme="minorHAnsi" w:hAnsiTheme="minorHAnsi" w:cstheme="minorHAnsi"/>
          <w:color w:val="auto"/>
          <w:sz w:val="22"/>
          <w:szCs w:val="22"/>
        </w:rPr>
        <w:t xml:space="preserve"> Let er op dat je bij het formatief inzetten van BBL-er ook aan de randen van de dag en de pauzes voldoet aan de eis dat er op vestigingsniveau (LRK niveau, dus BSO-KDV apart) maximaal 50% van je personeelsbestand in opleiding mag zijn. Dus als er 2 medewerkers openen/sluiten dan mag er hiervan 1 een BBL-er zijn. </w:t>
      </w:r>
      <w:r w:rsidR="00733E46" w:rsidRPr="006C4806">
        <w:rPr>
          <w:rFonts w:asciiTheme="minorHAnsi" w:hAnsiTheme="minorHAnsi" w:cstheme="minorHAnsi"/>
          <w:color w:val="auto"/>
          <w:sz w:val="22"/>
          <w:szCs w:val="22"/>
        </w:rPr>
        <w:t xml:space="preserve">BBL’ers mogen formatief worden ingezet op </w:t>
      </w:r>
      <w:r w:rsidR="00B07725" w:rsidRPr="006C4806">
        <w:rPr>
          <w:rFonts w:asciiTheme="minorHAnsi" w:hAnsiTheme="minorHAnsi" w:cstheme="minorHAnsi"/>
          <w:color w:val="auto"/>
          <w:sz w:val="22"/>
          <w:szCs w:val="22"/>
        </w:rPr>
        <w:t>contract</w:t>
      </w:r>
      <w:r w:rsidR="00733E46" w:rsidRPr="006C4806">
        <w:rPr>
          <w:rFonts w:asciiTheme="minorHAnsi" w:hAnsiTheme="minorHAnsi" w:cstheme="minorHAnsi"/>
          <w:color w:val="auto"/>
          <w:sz w:val="22"/>
          <w:szCs w:val="22"/>
        </w:rPr>
        <w:t>uren of</w:t>
      </w:r>
      <w:r w:rsidR="004130F4" w:rsidRPr="006C4806">
        <w:rPr>
          <w:rFonts w:asciiTheme="minorHAnsi" w:hAnsiTheme="minorHAnsi" w:cstheme="minorHAnsi"/>
          <w:color w:val="auto"/>
          <w:sz w:val="22"/>
          <w:szCs w:val="22"/>
        </w:rPr>
        <w:t xml:space="preserve"> op</w:t>
      </w:r>
      <w:r w:rsidR="00733E46" w:rsidRPr="006C4806">
        <w:rPr>
          <w:rFonts w:asciiTheme="minorHAnsi" w:hAnsiTheme="minorHAnsi" w:cstheme="minorHAnsi"/>
          <w:color w:val="auto"/>
          <w:sz w:val="22"/>
          <w:szCs w:val="22"/>
        </w:rPr>
        <w:t xml:space="preserve"> leidster kind ratio. Per werkweek wordt bepaald of de </w:t>
      </w:r>
      <w:proofErr w:type="spellStart"/>
      <w:r w:rsidR="00733E46" w:rsidRPr="006C4806">
        <w:rPr>
          <w:rFonts w:asciiTheme="minorHAnsi" w:hAnsiTheme="minorHAnsi" w:cstheme="minorHAnsi"/>
          <w:color w:val="auto"/>
          <w:sz w:val="22"/>
          <w:szCs w:val="22"/>
        </w:rPr>
        <w:t>BBL’er</w:t>
      </w:r>
      <w:proofErr w:type="spellEnd"/>
      <w:r w:rsidR="00733E46" w:rsidRPr="006C4806">
        <w:rPr>
          <w:rFonts w:asciiTheme="minorHAnsi" w:hAnsiTheme="minorHAnsi" w:cstheme="minorHAnsi"/>
          <w:color w:val="auto"/>
          <w:sz w:val="22"/>
          <w:szCs w:val="22"/>
        </w:rPr>
        <w:t xml:space="preserve"> op basis van </w:t>
      </w:r>
      <w:r w:rsidR="00677D88" w:rsidRPr="006C4806">
        <w:rPr>
          <w:rFonts w:asciiTheme="minorHAnsi" w:hAnsiTheme="minorHAnsi" w:cstheme="minorHAnsi"/>
          <w:color w:val="auto"/>
          <w:sz w:val="22"/>
          <w:szCs w:val="22"/>
        </w:rPr>
        <w:t>contracturen</w:t>
      </w:r>
      <w:r w:rsidR="00733E46" w:rsidRPr="006C4806">
        <w:rPr>
          <w:rFonts w:asciiTheme="minorHAnsi" w:hAnsiTheme="minorHAnsi" w:cstheme="minorHAnsi"/>
          <w:color w:val="auto"/>
          <w:sz w:val="22"/>
          <w:szCs w:val="22"/>
        </w:rPr>
        <w:t xml:space="preserve"> of leidster-kind ratio wordt ingezet. De keuze voor inzetten op </w:t>
      </w:r>
      <w:r w:rsidR="00677D88" w:rsidRPr="006C4806">
        <w:rPr>
          <w:rFonts w:asciiTheme="minorHAnsi" w:hAnsiTheme="minorHAnsi" w:cstheme="minorHAnsi"/>
          <w:color w:val="auto"/>
          <w:sz w:val="22"/>
          <w:szCs w:val="22"/>
        </w:rPr>
        <w:t>contracturen</w:t>
      </w:r>
      <w:r w:rsidR="00733E46" w:rsidRPr="006C4806">
        <w:rPr>
          <w:rFonts w:asciiTheme="minorHAnsi" w:hAnsiTheme="minorHAnsi" w:cstheme="minorHAnsi"/>
          <w:color w:val="auto"/>
          <w:sz w:val="22"/>
          <w:szCs w:val="22"/>
        </w:rPr>
        <w:t xml:space="preserve"> of leidster-kind ratio geldt dan voor de gehele week en kan dan ook niet in de betreffende week</w:t>
      </w:r>
      <w:r w:rsidR="0058034A" w:rsidRPr="006C4806">
        <w:rPr>
          <w:rFonts w:asciiTheme="minorHAnsi" w:hAnsiTheme="minorHAnsi" w:cstheme="minorHAnsi"/>
          <w:color w:val="auto"/>
          <w:sz w:val="22"/>
          <w:szCs w:val="22"/>
        </w:rPr>
        <w:t>, na eerste inzet,</w:t>
      </w:r>
      <w:r w:rsidR="00733E46" w:rsidRPr="006C4806">
        <w:rPr>
          <w:rFonts w:asciiTheme="minorHAnsi" w:hAnsiTheme="minorHAnsi" w:cstheme="minorHAnsi"/>
          <w:color w:val="auto"/>
          <w:sz w:val="22"/>
          <w:szCs w:val="22"/>
        </w:rPr>
        <w:t xml:space="preserve"> aangepast worden.</w:t>
      </w:r>
      <w:r w:rsidRPr="006C4806">
        <w:rPr>
          <w:rFonts w:asciiTheme="minorHAnsi" w:hAnsiTheme="minorHAnsi" w:cstheme="minorHAnsi"/>
          <w:color w:val="auto"/>
          <w:sz w:val="22"/>
          <w:szCs w:val="22"/>
        </w:rPr>
        <w:t xml:space="preserve"> In</w:t>
      </w:r>
      <w:r w:rsidR="004130F4" w:rsidRPr="006C4806">
        <w:rPr>
          <w:rFonts w:asciiTheme="minorHAnsi" w:hAnsiTheme="minorHAnsi" w:cstheme="minorHAnsi"/>
          <w:color w:val="auto"/>
          <w:sz w:val="22"/>
          <w:szCs w:val="22"/>
        </w:rPr>
        <w:t xml:space="preserve"> de</w:t>
      </w:r>
      <w:r w:rsidRPr="006C4806">
        <w:rPr>
          <w:rFonts w:asciiTheme="minorHAnsi" w:hAnsiTheme="minorHAnsi" w:cstheme="minorHAnsi"/>
          <w:color w:val="auto"/>
          <w:sz w:val="22"/>
          <w:szCs w:val="22"/>
        </w:rPr>
        <w:t xml:space="preserve"> praktijk betekent</w:t>
      </w:r>
      <w:r w:rsidR="00B07725" w:rsidRPr="006C4806">
        <w:rPr>
          <w:rFonts w:asciiTheme="minorHAnsi" w:hAnsiTheme="minorHAnsi" w:cstheme="minorHAnsi"/>
          <w:color w:val="auto"/>
          <w:sz w:val="22"/>
          <w:szCs w:val="22"/>
        </w:rPr>
        <w:t xml:space="preserve"> dit</w:t>
      </w:r>
      <w:r w:rsidRPr="006C4806">
        <w:rPr>
          <w:rFonts w:asciiTheme="minorHAnsi" w:hAnsiTheme="minorHAnsi" w:cstheme="minorHAnsi"/>
          <w:color w:val="auto"/>
          <w:sz w:val="22"/>
          <w:szCs w:val="22"/>
        </w:rPr>
        <w:t xml:space="preserve"> voor de inzet van BBL’ers</w:t>
      </w:r>
      <w:r w:rsidR="00733E46" w:rsidRPr="006C4806">
        <w:rPr>
          <w:rFonts w:asciiTheme="minorHAnsi" w:hAnsiTheme="minorHAnsi" w:cstheme="minorHAnsi"/>
          <w:color w:val="auto"/>
          <w:sz w:val="22"/>
          <w:szCs w:val="22"/>
        </w:rPr>
        <w:t xml:space="preserve"> op</w:t>
      </w:r>
      <w:r w:rsidR="004130F4" w:rsidRPr="006C4806">
        <w:rPr>
          <w:rFonts w:asciiTheme="minorHAnsi" w:hAnsiTheme="minorHAnsi" w:cstheme="minorHAnsi"/>
          <w:color w:val="auto"/>
          <w:sz w:val="22"/>
          <w:szCs w:val="22"/>
        </w:rPr>
        <w:t xml:space="preserve"> basis van </w:t>
      </w:r>
      <w:r w:rsidR="00B07725" w:rsidRPr="006C4806">
        <w:rPr>
          <w:rFonts w:asciiTheme="minorHAnsi" w:hAnsiTheme="minorHAnsi" w:cstheme="minorHAnsi"/>
          <w:color w:val="auto"/>
          <w:sz w:val="22"/>
          <w:szCs w:val="22"/>
        </w:rPr>
        <w:t>contract</w:t>
      </w:r>
      <w:r w:rsidR="00733E46" w:rsidRPr="006C4806">
        <w:rPr>
          <w:rFonts w:asciiTheme="minorHAnsi" w:hAnsiTheme="minorHAnsi" w:cstheme="minorHAnsi"/>
          <w:color w:val="auto"/>
          <w:sz w:val="22"/>
          <w:szCs w:val="22"/>
        </w:rPr>
        <w:t>uren</w:t>
      </w:r>
      <w:r w:rsidRPr="006C4806">
        <w:rPr>
          <w:rFonts w:asciiTheme="minorHAnsi" w:hAnsiTheme="minorHAnsi" w:cstheme="minorHAnsi"/>
          <w:color w:val="auto"/>
          <w:sz w:val="22"/>
          <w:szCs w:val="22"/>
        </w:rPr>
        <w:t xml:space="preserve"> het volgende:</w:t>
      </w:r>
    </w:p>
    <w:p w14:paraId="58D35553" w14:textId="793691D2" w:rsidR="004130F4" w:rsidRPr="006C4806" w:rsidRDefault="007C2914" w:rsidP="007054E9">
      <w:pPr>
        <w:pStyle w:val="Lijstalinea"/>
        <w:numPr>
          <w:ilvl w:val="0"/>
          <w:numId w:val="5"/>
        </w:numPr>
        <w:spacing w:after="200" w:line="276" w:lineRule="auto"/>
        <w:rPr>
          <w:rFonts w:asciiTheme="minorHAnsi" w:hAnsiTheme="minorHAnsi" w:cstheme="minorHAnsi"/>
          <w:color w:val="auto"/>
          <w:sz w:val="22"/>
          <w:szCs w:val="22"/>
        </w:rPr>
      </w:pPr>
      <w:r w:rsidRPr="006C4806">
        <w:rPr>
          <w:rFonts w:asciiTheme="minorHAnsi" w:hAnsiTheme="minorHAnsi" w:cstheme="minorHAnsi"/>
          <w:color w:val="auto"/>
          <w:sz w:val="22"/>
          <w:szCs w:val="22"/>
        </w:rPr>
        <w:t xml:space="preserve">Bij 25% inzetbaarheid mag 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op wekelijkse basis 25% van het aantal </w:t>
      </w:r>
      <w:r w:rsidR="00677D88" w:rsidRPr="006C4806">
        <w:rPr>
          <w:rFonts w:asciiTheme="minorHAnsi" w:hAnsiTheme="minorHAnsi" w:cstheme="minorHAnsi"/>
          <w:color w:val="auto"/>
          <w:sz w:val="22"/>
          <w:szCs w:val="22"/>
        </w:rPr>
        <w:t xml:space="preserve">contracturen </w:t>
      </w:r>
      <w:r w:rsidRPr="006C4806">
        <w:rPr>
          <w:rFonts w:asciiTheme="minorHAnsi" w:hAnsiTheme="minorHAnsi" w:cstheme="minorHAnsi"/>
          <w:color w:val="auto"/>
          <w:sz w:val="22"/>
          <w:szCs w:val="22"/>
        </w:rPr>
        <w:t xml:space="preserve">ingezet worden. (Bij een </w:t>
      </w:r>
      <w:r w:rsidR="00677D88" w:rsidRPr="006C4806">
        <w:rPr>
          <w:rFonts w:asciiTheme="minorHAnsi" w:hAnsiTheme="minorHAnsi" w:cstheme="minorHAnsi"/>
          <w:color w:val="auto"/>
          <w:sz w:val="22"/>
          <w:szCs w:val="22"/>
        </w:rPr>
        <w:t>contract</w:t>
      </w:r>
      <w:r w:rsidR="009F758D" w:rsidRPr="006C4806">
        <w:rPr>
          <w:rFonts w:asciiTheme="minorHAnsi" w:hAnsiTheme="minorHAnsi" w:cstheme="minorHAnsi"/>
          <w:color w:val="auto"/>
          <w:sz w:val="22"/>
          <w:szCs w:val="22"/>
        </w:rPr>
        <w:t xml:space="preserve"> </w:t>
      </w:r>
      <w:r w:rsidRPr="006C4806">
        <w:rPr>
          <w:rFonts w:asciiTheme="minorHAnsi" w:hAnsiTheme="minorHAnsi" w:cstheme="minorHAnsi"/>
          <w:color w:val="auto"/>
          <w:sz w:val="22"/>
          <w:szCs w:val="22"/>
        </w:rPr>
        <w:t xml:space="preserve">van 24 uur mag 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6 uur per we</w:t>
      </w:r>
      <w:r w:rsidR="004130F4" w:rsidRPr="006C4806">
        <w:rPr>
          <w:rFonts w:asciiTheme="minorHAnsi" w:hAnsiTheme="minorHAnsi" w:cstheme="minorHAnsi"/>
          <w:color w:val="auto"/>
          <w:sz w:val="22"/>
          <w:szCs w:val="22"/>
        </w:rPr>
        <w:t xml:space="preserve">ek formatief worden ingezet) </w:t>
      </w:r>
    </w:p>
    <w:p w14:paraId="3E7D4418" w14:textId="77777777" w:rsidR="004130F4" w:rsidRPr="006C4806" w:rsidRDefault="007C2914" w:rsidP="004130F4">
      <w:pPr>
        <w:pStyle w:val="Lijstalinea"/>
        <w:numPr>
          <w:ilvl w:val="0"/>
          <w:numId w:val="4"/>
        </w:numPr>
        <w:rPr>
          <w:rFonts w:asciiTheme="minorHAnsi" w:hAnsiTheme="minorHAnsi" w:cstheme="minorHAnsi"/>
          <w:color w:val="auto"/>
          <w:sz w:val="22"/>
          <w:szCs w:val="22"/>
        </w:rPr>
      </w:pPr>
      <w:r w:rsidRPr="006C4806">
        <w:rPr>
          <w:rFonts w:asciiTheme="minorHAnsi" w:hAnsiTheme="minorHAnsi" w:cstheme="minorHAnsi"/>
          <w:color w:val="auto"/>
          <w:sz w:val="22"/>
          <w:szCs w:val="22"/>
        </w:rPr>
        <w:t xml:space="preserve">Bij 50-75% inzetbaarheid mag 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op wekelijkse basis 50-75% van het aantal </w:t>
      </w:r>
      <w:r w:rsidR="00677D88" w:rsidRPr="006C4806">
        <w:rPr>
          <w:rFonts w:asciiTheme="minorHAnsi" w:hAnsiTheme="minorHAnsi" w:cstheme="minorHAnsi"/>
          <w:color w:val="auto"/>
          <w:sz w:val="22"/>
          <w:szCs w:val="22"/>
        </w:rPr>
        <w:t>contracturen</w:t>
      </w:r>
      <w:r w:rsidR="009F758D" w:rsidRPr="006C4806">
        <w:rPr>
          <w:rFonts w:asciiTheme="minorHAnsi" w:hAnsiTheme="minorHAnsi" w:cstheme="minorHAnsi"/>
          <w:color w:val="auto"/>
          <w:sz w:val="22"/>
          <w:szCs w:val="22"/>
        </w:rPr>
        <w:t xml:space="preserve"> ingezet worden. (Bij een </w:t>
      </w:r>
      <w:r w:rsidR="00677D88" w:rsidRPr="006C4806">
        <w:rPr>
          <w:rFonts w:asciiTheme="minorHAnsi" w:hAnsiTheme="minorHAnsi" w:cstheme="minorHAnsi"/>
          <w:color w:val="auto"/>
          <w:sz w:val="22"/>
          <w:szCs w:val="22"/>
        </w:rPr>
        <w:t>contract</w:t>
      </w:r>
      <w:r w:rsidRPr="006C4806">
        <w:rPr>
          <w:rFonts w:asciiTheme="minorHAnsi" w:hAnsiTheme="minorHAnsi" w:cstheme="minorHAnsi"/>
          <w:color w:val="auto"/>
          <w:sz w:val="22"/>
          <w:szCs w:val="22"/>
        </w:rPr>
        <w:t xml:space="preserve"> van 24 uur mag 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12 tot 18 uur per we</w:t>
      </w:r>
      <w:r w:rsidR="004130F4" w:rsidRPr="006C4806">
        <w:rPr>
          <w:rFonts w:asciiTheme="minorHAnsi" w:hAnsiTheme="minorHAnsi" w:cstheme="minorHAnsi"/>
          <w:color w:val="auto"/>
          <w:sz w:val="22"/>
          <w:szCs w:val="22"/>
        </w:rPr>
        <w:t xml:space="preserve">ek formatief worden ingezet) </w:t>
      </w:r>
    </w:p>
    <w:p w14:paraId="66AA189E" w14:textId="77777777" w:rsidR="008D27C4" w:rsidRPr="006C4806" w:rsidRDefault="007C2914" w:rsidP="004130F4">
      <w:pPr>
        <w:pStyle w:val="Lijstalinea"/>
        <w:numPr>
          <w:ilvl w:val="0"/>
          <w:numId w:val="4"/>
        </w:numPr>
        <w:rPr>
          <w:rFonts w:asciiTheme="minorHAnsi" w:hAnsiTheme="minorHAnsi" w:cstheme="minorHAnsi"/>
          <w:color w:val="auto"/>
          <w:sz w:val="22"/>
          <w:szCs w:val="22"/>
        </w:rPr>
      </w:pPr>
      <w:r w:rsidRPr="006C4806">
        <w:rPr>
          <w:rFonts w:asciiTheme="minorHAnsi" w:hAnsiTheme="minorHAnsi" w:cstheme="minorHAnsi"/>
          <w:color w:val="auto"/>
          <w:sz w:val="22"/>
          <w:szCs w:val="22"/>
        </w:rPr>
        <w:lastRenderedPageBreak/>
        <w:t xml:space="preserve">Bij 100% inzetbaarheid mag 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volledig op</w:t>
      </w:r>
      <w:r w:rsidR="006122FB" w:rsidRPr="006C4806">
        <w:rPr>
          <w:rFonts w:asciiTheme="minorHAnsi" w:hAnsiTheme="minorHAnsi" w:cstheme="minorHAnsi"/>
          <w:color w:val="auto"/>
          <w:sz w:val="22"/>
          <w:szCs w:val="22"/>
        </w:rPr>
        <w:t xml:space="preserve"> het</w:t>
      </w:r>
      <w:r w:rsidRPr="006C4806">
        <w:rPr>
          <w:rFonts w:asciiTheme="minorHAnsi" w:hAnsiTheme="minorHAnsi" w:cstheme="minorHAnsi"/>
          <w:color w:val="auto"/>
          <w:sz w:val="22"/>
          <w:szCs w:val="22"/>
        </w:rPr>
        <w:t xml:space="preserve"> aantal </w:t>
      </w:r>
      <w:r w:rsidR="00677D88" w:rsidRPr="006C4806">
        <w:rPr>
          <w:rFonts w:asciiTheme="minorHAnsi" w:hAnsiTheme="minorHAnsi" w:cstheme="minorHAnsi"/>
          <w:color w:val="auto"/>
          <w:sz w:val="22"/>
          <w:szCs w:val="22"/>
        </w:rPr>
        <w:t>contracturen</w:t>
      </w:r>
      <w:r w:rsidRPr="006C4806">
        <w:rPr>
          <w:rFonts w:asciiTheme="minorHAnsi" w:hAnsiTheme="minorHAnsi" w:cstheme="minorHAnsi"/>
          <w:color w:val="auto"/>
          <w:sz w:val="22"/>
          <w:szCs w:val="22"/>
        </w:rPr>
        <w:t xml:space="preserve"> worden ingezet op alle werkdagen.</w:t>
      </w:r>
    </w:p>
    <w:p w14:paraId="006C767E" w14:textId="23D5F0B2" w:rsidR="00733E46" w:rsidRPr="006C4806" w:rsidRDefault="00733E46" w:rsidP="00733E46">
      <w:pPr>
        <w:pStyle w:val="Default"/>
        <w:rPr>
          <w:rFonts w:asciiTheme="minorHAnsi" w:hAnsiTheme="minorHAnsi" w:cstheme="minorHAnsi"/>
          <w:sz w:val="22"/>
          <w:szCs w:val="22"/>
        </w:rPr>
      </w:pPr>
      <w:r w:rsidRPr="006C4806">
        <w:rPr>
          <w:rFonts w:asciiTheme="minorHAnsi" w:hAnsiTheme="minorHAnsi" w:cstheme="minorHAnsi"/>
          <w:color w:val="auto"/>
          <w:sz w:val="22"/>
          <w:szCs w:val="22"/>
        </w:rPr>
        <w:t xml:space="preserve">Bij het inzetten van BBL’ers op leidster-kind ratio betekent dit het volgende: </w:t>
      </w:r>
      <w:r w:rsidRPr="006C4806">
        <w:rPr>
          <w:rFonts w:asciiTheme="minorHAnsi" w:hAnsiTheme="minorHAnsi" w:cstheme="minorHAnsi"/>
          <w:color w:val="auto"/>
          <w:sz w:val="22"/>
          <w:szCs w:val="22"/>
          <w:highlight w:val="green"/>
        </w:rPr>
        <w:br/>
      </w:r>
    </w:p>
    <w:p w14:paraId="5C0A6EAD" w14:textId="77777777" w:rsidR="00733E46" w:rsidRPr="006C4806" w:rsidRDefault="00733E46" w:rsidP="004130F4">
      <w:pPr>
        <w:pStyle w:val="Default"/>
        <w:numPr>
          <w:ilvl w:val="0"/>
          <w:numId w:val="3"/>
        </w:numPr>
        <w:spacing w:after="16"/>
        <w:rPr>
          <w:rFonts w:asciiTheme="minorHAnsi" w:hAnsiTheme="minorHAnsi" w:cstheme="minorHAnsi"/>
          <w:sz w:val="22"/>
          <w:szCs w:val="22"/>
        </w:rPr>
      </w:pPr>
      <w:r w:rsidRPr="006C4806">
        <w:rPr>
          <w:rFonts w:asciiTheme="minorHAnsi" w:hAnsiTheme="minorHAnsi" w:cstheme="minorHAnsi"/>
          <w:sz w:val="22"/>
          <w:szCs w:val="22"/>
        </w:rPr>
        <w:t xml:space="preserve">Bij 25% inzetbaarheid mag de </w:t>
      </w:r>
      <w:proofErr w:type="spellStart"/>
      <w:r w:rsidRPr="006C4806">
        <w:rPr>
          <w:rFonts w:asciiTheme="minorHAnsi" w:hAnsiTheme="minorHAnsi" w:cstheme="minorHAnsi"/>
          <w:sz w:val="22"/>
          <w:szCs w:val="22"/>
        </w:rPr>
        <w:t>BBL’er</w:t>
      </w:r>
      <w:proofErr w:type="spellEnd"/>
      <w:r w:rsidRPr="006C4806">
        <w:rPr>
          <w:rFonts w:asciiTheme="minorHAnsi" w:hAnsiTheme="minorHAnsi" w:cstheme="minorHAnsi"/>
          <w:sz w:val="22"/>
          <w:szCs w:val="22"/>
        </w:rPr>
        <w:t xml:space="preserve"> op elke werkdag op 25% van het beroepskracht-kind ratio worden ingezet </w:t>
      </w:r>
    </w:p>
    <w:p w14:paraId="1744D7D1" w14:textId="5C5D65AF" w:rsidR="00733E46" w:rsidRPr="006C4806" w:rsidRDefault="00733E46" w:rsidP="004130F4">
      <w:pPr>
        <w:pStyle w:val="Default"/>
        <w:numPr>
          <w:ilvl w:val="0"/>
          <w:numId w:val="3"/>
        </w:numPr>
        <w:spacing w:after="16"/>
        <w:rPr>
          <w:rFonts w:asciiTheme="minorHAnsi" w:hAnsiTheme="minorHAnsi" w:cstheme="minorHAnsi"/>
          <w:sz w:val="22"/>
          <w:szCs w:val="22"/>
        </w:rPr>
      </w:pPr>
      <w:r w:rsidRPr="006C4806">
        <w:rPr>
          <w:rFonts w:asciiTheme="minorHAnsi" w:hAnsiTheme="minorHAnsi" w:cstheme="minorHAnsi"/>
          <w:sz w:val="22"/>
          <w:szCs w:val="22"/>
        </w:rPr>
        <w:t xml:space="preserve">Bij 50-75% inzetbaarheid mag de </w:t>
      </w:r>
      <w:proofErr w:type="spellStart"/>
      <w:r w:rsidRPr="006C4806">
        <w:rPr>
          <w:rFonts w:asciiTheme="minorHAnsi" w:hAnsiTheme="minorHAnsi" w:cstheme="minorHAnsi"/>
          <w:sz w:val="22"/>
          <w:szCs w:val="22"/>
        </w:rPr>
        <w:t>BBL’er</w:t>
      </w:r>
      <w:proofErr w:type="spellEnd"/>
      <w:r w:rsidRPr="006C4806">
        <w:rPr>
          <w:rFonts w:asciiTheme="minorHAnsi" w:hAnsiTheme="minorHAnsi" w:cstheme="minorHAnsi"/>
          <w:sz w:val="22"/>
          <w:szCs w:val="22"/>
        </w:rPr>
        <w:t xml:space="preserve"> op elke werkdag op 50-75% van het beroepskracht-kind ratio worden ingezet. De inzet van 50 of 75% wordt bepaald door de vestigingsmanager op basis van het functioneren en</w:t>
      </w:r>
      <w:r w:rsidR="00B07725" w:rsidRPr="006C4806">
        <w:rPr>
          <w:rFonts w:asciiTheme="minorHAnsi" w:hAnsiTheme="minorHAnsi" w:cstheme="minorHAnsi"/>
          <w:sz w:val="22"/>
          <w:szCs w:val="22"/>
        </w:rPr>
        <w:t xml:space="preserve"> in</w:t>
      </w:r>
      <w:r w:rsidRPr="006C4806">
        <w:rPr>
          <w:rFonts w:asciiTheme="minorHAnsi" w:hAnsiTheme="minorHAnsi" w:cstheme="minorHAnsi"/>
          <w:sz w:val="22"/>
          <w:szCs w:val="22"/>
        </w:rPr>
        <w:t xml:space="preserve"> overleg met de </w:t>
      </w:r>
      <w:proofErr w:type="spellStart"/>
      <w:r w:rsidRPr="006C4806">
        <w:rPr>
          <w:rFonts w:asciiTheme="minorHAnsi" w:hAnsiTheme="minorHAnsi" w:cstheme="minorHAnsi"/>
          <w:sz w:val="22"/>
          <w:szCs w:val="22"/>
        </w:rPr>
        <w:t>BBL’er</w:t>
      </w:r>
      <w:proofErr w:type="spellEnd"/>
      <w:r w:rsidRPr="006C4806">
        <w:rPr>
          <w:rFonts w:asciiTheme="minorHAnsi" w:hAnsiTheme="minorHAnsi" w:cstheme="minorHAnsi"/>
          <w:sz w:val="22"/>
          <w:szCs w:val="22"/>
        </w:rPr>
        <w:t xml:space="preserve"> </w:t>
      </w:r>
    </w:p>
    <w:p w14:paraId="6C303B3D" w14:textId="77777777" w:rsidR="007054E9" w:rsidRPr="006C4806" w:rsidRDefault="007054E9" w:rsidP="007054E9">
      <w:pPr>
        <w:pStyle w:val="Default"/>
        <w:numPr>
          <w:ilvl w:val="0"/>
          <w:numId w:val="3"/>
        </w:numPr>
        <w:rPr>
          <w:rFonts w:asciiTheme="minorHAnsi" w:hAnsiTheme="minorHAnsi" w:cstheme="minorHAnsi"/>
          <w:sz w:val="22"/>
          <w:szCs w:val="22"/>
        </w:rPr>
      </w:pPr>
      <w:r w:rsidRPr="006C4806">
        <w:rPr>
          <w:rFonts w:asciiTheme="minorHAnsi" w:hAnsiTheme="minorHAnsi" w:cstheme="minorHAnsi"/>
          <w:sz w:val="22"/>
          <w:szCs w:val="22"/>
        </w:rPr>
        <w:t xml:space="preserve">Bij 100% inzetbaarheid mag de </w:t>
      </w:r>
      <w:proofErr w:type="spellStart"/>
      <w:r w:rsidRPr="006C4806">
        <w:rPr>
          <w:rFonts w:asciiTheme="minorHAnsi" w:hAnsiTheme="minorHAnsi" w:cstheme="minorHAnsi"/>
          <w:sz w:val="22"/>
          <w:szCs w:val="22"/>
        </w:rPr>
        <w:t>BBL’er</w:t>
      </w:r>
      <w:proofErr w:type="spellEnd"/>
      <w:r w:rsidRPr="006C4806">
        <w:rPr>
          <w:rFonts w:asciiTheme="minorHAnsi" w:hAnsiTheme="minorHAnsi" w:cstheme="minorHAnsi"/>
          <w:sz w:val="22"/>
          <w:szCs w:val="22"/>
        </w:rPr>
        <w:t xml:space="preserve"> volledig op het beroepskracht- kind ratio worden ingezet op alle werkdagen. </w:t>
      </w:r>
    </w:p>
    <w:p w14:paraId="0612C8D6" w14:textId="77777777" w:rsidR="007054E9" w:rsidRPr="006C4806" w:rsidRDefault="007054E9" w:rsidP="007054E9">
      <w:pPr>
        <w:pStyle w:val="Default"/>
        <w:spacing w:after="16"/>
        <w:ind w:left="360"/>
        <w:rPr>
          <w:rFonts w:asciiTheme="minorHAnsi" w:hAnsiTheme="minorHAnsi" w:cstheme="minorHAnsi"/>
          <w:sz w:val="22"/>
          <w:szCs w:val="22"/>
        </w:rPr>
      </w:pPr>
    </w:p>
    <w:p w14:paraId="20BEC388" w14:textId="77777777" w:rsidR="00AF2612" w:rsidRPr="006C4806" w:rsidRDefault="00AF2612" w:rsidP="007054E9">
      <w:pPr>
        <w:pStyle w:val="Default"/>
        <w:ind w:left="720"/>
        <w:rPr>
          <w:rFonts w:asciiTheme="minorHAnsi" w:hAnsiTheme="minorHAnsi" w:cstheme="minorHAnsi"/>
          <w:sz w:val="22"/>
          <w:szCs w:val="22"/>
        </w:rPr>
      </w:pPr>
    </w:p>
    <w:p w14:paraId="05D29647" w14:textId="12C901DB" w:rsidR="00AF2612" w:rsidRPr="006C4806" w:rsidRDefault="00AF2612" w:rsidP="00E54B8B">
      <w:pPr>
        <w:pStyle w:val="Default"/>
        <w:rPr>
          <w:rFonts w:asciiTheme="minorHAnsi" w:hAnsiTheme="minorHAnsi" w:cstheme="minorHAnsi"/>
          <w:sz w:val="22"/>
          <w:szCs w:val="22"/>
        </w:rPr>
      </w:pPr>
    </w:p>
    <w:p w14:paraId="4458FB83" w14:textId="77777777" w:rsidR="00AF2612" w:rsidRPr="006C4806" w:rsidRDefault="00AF2612" w:rsidP="00E54B8B">
      <w:pPr>
        <w:pStyle w:val="Default"/>
        <w:rPr>
          <w:rFonts w:asciiTheme="minorHAnsi" w:hAnsiTheme="minorHAnsi" w:cstheme="minorHAnsi"/>
          <w:sz w:val="22"/>
          <w:szCs w:val="22"/>
        </w:rPr>
      </w:pPr>
    </w:p>
    <w:p w14:paraId="5F3A70B2" w14:textId="105EEDC1" w:rsidR="007054E9" w:rsidRPr="006C4806" w:rsidRDefault="007054E9" w:rsidP="004130F4">
      <w:pPr>
        <w:rPr>
          <w:rFonts w:asciiTheme="minorHAnsi" w:hAnsiTheme="minorHAnsi" w:cstheme="minorHAnsi"/>
          <w:color w:val="auto"/>
          <w:sz w:val="22"/>
          <w:szCs w:val="22"/>
        </w:rPr>
      </w:pPr>
    </w:p>
    <w:p w14:paraId="48F3B780" w14:textId="77777777" w:rsidR="007054E9" w:rsidRPr="006C4806" w:rsidRDefault="007054E9" w:rsidP="004130F4">
      <w:pPr>
        <w:rPr>
          <w:rFonts w:asciiTheme="minorHAnsi" w:hAnsiTheme="minorHAnsi" w:cstheme="minorHAnsi"/>
          <w:color w:val="auto"/>
          <w:sz w:val="22"/>
          <w:szCs w:val="22"/>
        </w:rPr>
      </w:pPr>
    </w:p>
    <w:tbl>
      <w:tblPr>
        <w:tblStyle w:val="Rastertabel4-Accent5"/>
        <w:tblpPr w:leftFromText="141" w:rightFromText="141" w:vertAnchor="page" w:horzAnchor="margin" w:tblpY="1561"/>
        <w:tblW w:w="0" w:type="auto"/>
        <w:tblLayout w:type="fixed"/>
        <w:tblLook w:val="04A0" w:firstRow="1" w:lastRow="0" w:firstColumn="1" w:lastColumn="0" w:noHBand="0" w:noVBand="1"/>
      </w:tblPr>
      <w:tblGrid>
        <w:gridCol w:w="988"/>
        <w:gridCol w:w="1417"/>
        <w:gridCol w:w="2126"/>
      </w:tblGrid>
      <w:tr w:rsidR="006C4806" w:rsidRPr="006C4806" w14:paraId="22D1DA02" w14:textId="77777777" w:rsidTr="006C48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75A6E92" w14:textId="77777777" w:rsidR="006C4806" w:rsidRPr="006C4806" w:rsidRDefault="006C4806" w:rsidP="006C4806">
            <w:pPr>
              <w:rPr>
                <w:rFonts w:asciiTheme="minorHAnsi" w:hAnsiTheme="minorHAnsi" w:cstheme="minorHAnsi"/>
                <w:color w:val="auto"/>
                <w:sz w:val="16"/>
                <w:szCs w:val="16"/>
              </w:rPr>
            </w:pPr>
            <w:r w:rsidRPr="006C4806">
              <w:rPr>
                <w:rFonts w:asciiTheme="minorHAnsi" w:hAnsiTheme="minorHAnsi" w:cstheme="minorHAnsi"/>
                <w:color w:val="auto"/>
                <w:sz w:val="16"/>
                <w:szCs w:val="16"/>
              </w:rPr>
              <w:lastRenderedPageBreak/>
              <w:t>Inzetbaar</w:t>
            </w:r>
            <w:r w:rsidRPr="006C4806">
              <w:rPr>
                <w:rFonts w:asciiTheme="minorHAnsi" w:hAnsiTheme="minorHAnsi" w:cstheme="minorHAnsi"/>
                <w:color w:val="auto"/>
                <w:sz w:val="16"/>
                <w:szCs w:val="16"/>
              </w:rPr>
              <w:br/>
              <w:t>%</w:t>
            </w:r>
          </w:p>
        </w:tc>
        <w:tc>
          <w:tcPr>
            <w:tcW w:w="1417" w:type="dxa"/>
          </w:tcPr>
          <w:p w14:paraId="4350ABB5" w14:textId="77777777" w:rsidR="006C4806" w:rsidRPr="006C4806" w:rsidRDefault="006C4806" w:rsidP="006C480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 xml:space="preserve">Contracturen </w:t>
            </w:r>
          </w:p>
        </w:tc>
        <w:tc>
          <w:tcPr>
            <w:tcW w:w="2126" w:type="dxa"/>
          </w:tcPr>
          <w:p w14:paraId="08D82256" w14:textId="77777777" w:rsidR="006C4806" w:rsidRPr="006C4806" w:rsidRDefault="006C4806" w:rsidP="006C480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 xml:space="preserve">Inzet op uren </w:t>
            </w:r>
          </w:p>
          <w:p w14:paraId="66AA0014" w14:textId="77777777" w:rsidR="006C4806" w:rsidRPr="006C4806" w:rsidRDefault="006C4806" w:rsidP="006C480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per week</w:t>
            </w:r>
          </w:p>
        </w:tc>
      </w:tr>
      <w:tr w:rsidR="006C4806" w:rsidRPr="006C4806" w14:paraId="046A832C" w14:textId="77777777" w:rsidTr="006C4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7A530ED" w14:textId="77777777" w:rsidR="006C4806" w:rsidRPr="006C4806" w:rsidRDefault="006C4806" w:rsidP="006C4806">
            <w:pPr>
              <w:rPr>
                <w:rFonts w:asciiTheme="minorHAnsi" w:hAnsiTheme="minorHAnsi" w:cstheme="minorHAnsi"/>
                <w:color w:val="auto"/>
                <w:sz w:val="16"/>
                <w:szCs w:val="16"/>
              </w:rPr>
            </w:pPr>
            <w:r w:rsidRPr="006C4806">
              <w:rPr>
                <w:rFonts w:asciiTheme="minorHAnsi" w:hAnsiTheme="minorHAnsi" w:cstheme="minorHAnsi"/>
                <w:color w:val="auto"/>
                <w:sz w:val="16"/>
                <w:szCs w:val="16"/>
              </w:rPr>
              <w:t>25%</w:t>
            </w:r>
          </w:p>
        </w:tc>
        <w:tc>
          <w:tcPr>
            <w:tcW w:w="1417" w:type="dxa"/>
          </w:tcPr>
          <w:p w14:paraId="4752E8C3"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16 uur</w:t>
            </w:r>
          </w:p>
        </w:tc>
        <w:tc>
          <w:tcPr>
            <w:tcW w:w="2126" w:type="dxa"/>
          </w:tcPr>
          <w:p w14:paraId="52B8538F"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4 uur</w:t>
            </w:r>
          </w:p>
        </w:tc>
      </w:tr>
      <w:tr w:rsidR="006C4806" w:rsidRPr="006C4806" w14:paraId="46F0DBFB" w14:textId="77777777" w:rsidTr="006C4806">
        <w:tc>
          <w:tcPr>
            <w:cnfStyle w:val="001000000000" w:firstRow="0" w:lastRow="0" w:firstColumn="1" w:lastColumn="0" w:oddVBand="0" w:evenVBand="0" w:oddHBand="0" w:evenHBand="0" w:firstRowFirstColumn="0" w:firstRowLastColumn="0" w:lastRowFirstColumn="0" w:lastRowLastColumn="0"/>
            <w:tcW w:w="988" w:type="dxa"/>
          </w:tcPr>
          <w:p w14:paraId="0536E9E2" w14:textId="77777777" w:rsidR="006C4806" w:rsidRPr="006C4806" w:rsidRDefault="006C4806" w:rsidP="006C4806">
            <w:pPr>
              <w:rPr>
                <w:rFonts w:asciiTheme="minorHAnsi" w:hAnsiTheme="minorHAnsi" w:cstheme="minorHAnsi"/>
                <w:color w:val="auto"/>
                <w:sz w:val="16"/>
                <w:szCs w:val="16"/>
              </w:rPr>
            </w:pPr>
          </w:p>
        </w:tc>
        <w:tc>
          <w:tcPr>
            <w:tcW w:w="1417" w:type="dxa"/>
          </w:tcPr>
          <w:p w14:paraId="26B72DBD"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20 uur</w:t>
            </w:r>
          </w:p>
        </w:tc>
        <w:tc>
          <w:tcPr>
            <w:tcW w:w="2126" w:type="dxa"/>
          </w:tcPr>
          <w:p w14:paraId="5C626CB2"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5 uur</w:t>
            </w:r>
          </w:p>
        </w:tc>
      </w:tr>
      <w:tr w:rsidR="006C4806" w:rsidRPr="006C4806" w14:paraId="5F630A79" w14:textId="77777777" w:rsidTr="006C4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133F491" w14:textId="77777777" w:rsidR="006C4806" w:rsidRPr="006C4806" w:rsidRDefault="006C4806" w:rsidP="006C4806">
            <w:pPr>
              <w:rPr>
                <w:rFonts w:asciiTheme="minorHAnsi" w:hAnsiTheme="minorHAnsi" w:cstheme="minorHAnsi"/>
                <w:color w:val="auto"/>
                <w:sz w:val="16"/>
                <w:szCs w:val="16"/>
              </w:rPr>
            </w:pPr>
          </w:p>
        </w:tc>
        <w:tc>
          <w:tcPr>
            <w:tcW w:w="1417" w:type="dxa"/>
          </w:tcPr>
          <w:p w14:paraId="613A23FC"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24 uur</w:t>
            </w:r>
          </w:p>
        </w:tc>
        <w:tc>
          <w:tcPr>
            <w:tcW w:w="2126" w:type="dxa"/>
          </w:tcPr>
          <w:p w14:paraId="0E835510"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6 uur</w:t>
            </w:r>
          </w:p>
        </w:tc>
      </w:tr>
      <w:tr w:rsidR="006C4806" w:rsidRPr="006C4806" w14:paraId="48CF02AF" w14:textId="77777777" w:rsidTr="006C4806">
        <w:tc>
          <w:tcPr>
            <w:cnfStyle w:val="001000000000" w:firstRow="0" w:lastRow="0" w:firstColumn="1" w:lastColumn="0" w:oddVBand="0" w:evenVBand="0" w:oddHBand="0" w:evenHBand="0" w:firstRowFirstColumn="0" w:firstRowLastColumn="0" w:lastRowFirstColumn="0" w:lastRowLastColumn="0"/>
            <w:tcW w:w="988" w:type="dxa"/>
          </w:tcPr>
          <w:p w14:paraId="75959E9E" w14:textId="77777777" w:rsidR="006C4806" w:rsidRPr="006C4806" w:rsidRDefault="006C4806" w:rsidP="006C4806">
            <w:pPr>
              <w:rPr>
                <w:rFonts w:asciiTheme="minorHAnsi" w:hAnsiTheme="minorHAnsi" w:cstheme="minorHAnsi"/>
                <w:color w:val="auto"/>
                <w:sz w:val="16"/>
                <w:szCs w:val="16"/>
              </w:rPr>
            </w:pPr>
          </w:p>
        </w:tc>
        <w:tc>
          <w:tcPr>
            <w:tcW w:w="1417" w:type="dxa"/>
          </w:tcPr>
          <w:p w14:paraId="07F30B5D"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28 uur</w:t>
            </w:r>
          </w:p>
        </w:tc>
        <w:tc>
          <w:tcPr>
            <w:tcW w:w="2126" w:type="dxa"/>
          </w:tcPr>
          <w:p w14:paraId="12079AEC"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7 uur</w:t>
            </w:r>
          </w:p>
        </w:tc>
      </w:tr>
      <w:tr w:rsidR="006C4806" w:rsidRPr="006C4806" w14:paraId="3EFAC434" w14:textId="77777777" w:rsidTr="006C4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A6E132" w14:textId="77777777" w:rsidR="006C4806" w:rsidRPr="006C4806" w:rsidRDefault="006C4806" w:rsidP="006C4806">
            <w:pPr>
              <w:rPr>
                <w:rFonts w:asciiTheme="minorHAnsi" w:hAnsiTheme="minorHAnsi" w:cstheme="minorHAnsi"/>
                <w:color w:val="auto"/>
                <w:sz w:val="16"/>
                <w:szCs w:val="16"/>
              </w:rPr>
            </w:pPr>
          </w:p>
        </w:tc>
        <w:tc>
          <w:tcPr>
            <w:tcW w:w="1417" w:type="dxa"/>
          </w:tcPr>
          <w:p w14:paraId="451A0B0A"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32 uur</w:t>
            </w:r>
          </w:p>
        </w:tc>
        <w:tc>
          <w:tcPr>
            <w:tcW w:w="2126" w:type="dxa"/>
          </w:tcPr>
          <w:p w14:paraId="13264A3D"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8 uur</w:t>
            </w:r>
          </w:p>
        </w:tc>
      </w:tr>
      <w:tr w:rsidR="006C4806" w:rsidRPr="006C4806" w14:paraId="602D10CC" w14:textId="77777777" w:rsidTr="006C4806">
        <w:tc>
          <w:tcPr>
            <w:cnfStyle w:val="001000000000" w:firstRow="0" w:lastRow="0" w:firstColumn="1" w:lastColumn="0" w:oddVBand="0" w:evenVBand="0" w:oddHBand="0" w:evenHBand="0" w:firstRowFirstColumn="0" w:firstRowLastColumn="0" w:lastRowFirstColumn="0" w:lastRowLastColumn="0"/>
            <w:tcW w:w="988" w:type="dxa"/>
          </w:tcPr>
          <w:p w14:paraId="3545C1A7" w14:textId="77777777" w:rsidR="006C4806" w:rsidRPr="006C4806" w:rsidRDefault="006C4806" w:rsidP="006C4806">
            <w:pPr>
              <w:rPr>
                <w:rFonts w:asciiTheme="minorHAnsi" w:hAnsiTheme="minorHAnsi" w:cstheme="minorHAnsi"/>
                <w:color w:val="auto"/>
                <w:sz w:val="16"/>
                <w:szCs w:val="16"/>
              </w:rPr>
            </w:pPr>
            <w:r w:rsidRPr="006C4806">
              <w:rPr>
                <w:rFonts w:asciiTheme="minorHAnsi" w:hAnsiTheme="minorHAnsi" w:cstheme="minorHAnsi"/>
                <w:color w:val="auto"/>
                <w:sz w:val="16"/>
                <w:szCs w:val="16"/>
              </w:rPr>
              <w:t>50%</w:t>
            </w:r>
          </w:p>
        </w:tc>
        <w:tc>
          <w:tcPr>
            <w:tcW w:w="1417" w:type="dxa"/>
          </w:tcPr>
          <w:p w14:paraId="5022F770"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16 uur</w:t>
            </w:r>
          </w:p>
        </w:tc>
        <w:tc>
          <w:tcPr>
            <w:tcW w:w="2126" w:type="dxa"/>
          </w:tcPr>
          <w:p w14:paraId="687B605F"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8 uur</w:t>
            </w:r>
          </w:p>
        </w:tc>
      </w:tr>
      <w:tr w:rsidR="006C4806" w:rsidRPr="006C4806" w14:paraId="48309D6E" w14:textId="77777777" w:rsidTr="006C4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BEA5EB7" w14:textId="77777777" w:rsidR="006C4806" w:rsidRPr="006C4806" w:rsidRDefault="006C4806" w:rsidP="006C4806">
            <w:pPr>
              <w:rPr>
                <w:rFonts w:asciiTheme="minorHAnsi" w:hAnsiTheme="minorHAnsi" w:cstheme="minorHAnsi"/>
                <w:color w:val="auto"/>
                <w:sz w:val="16"/>
                <w:szCs w:val="16"/>
              </w:rPr>
            </w:pPr>
          </w:p>
        </w:tc>
        <w:tc>
          <w:tcPr>
            <w:tcW w:w="1417" w:type="dxa"/>
          </w:tcPr>
          <w:p w14:paraId="29406EF2"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20 uur</w:t>
            </w:r>
          </w:p>
        </w:tc>
        <w:tc>
          <w:tcPr>
            <w:tcW w:w="2126" w:type="dxa"/>
          </w:tcPr>
          <w:p w14:paraId="27ECF2F0"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10 uur</w:t>
            </w:r>
          </w:p>
        </w:tc>
      </w:tr>
      <w:tr w:rsidR="006C4806" w:rsidRPr="006C4806" w14:paraId="7D9081A8" w14:textId="77777777" w:rsidTr="006C4806">
        <w:tc>
          <w:tcPr>
            <w:cnfStyle w:val="001000000000" w:firstRow="0" w:lastRow="0" w:firstColumn="1" w:lastColumn="0" w:oddVBand="0" w:evenVBand="0" w:oddHBand="0" w:evenHBand="0" w:firstRowFirstColumn="0" w:firstRowLastColumn="0" w:lastRowFirstColumn="0" w:lastRowLastColumn="0"/>
            <w:tcW w:w="988" w:type="dxa"/>
          </w:tcPr>
          <w:p w14:paraId="0C14604D" w14:textId="77777777" w:rsidR="006C4806" w:rsidRPr="006C4806" w:rsidRDefault="006C4806" w:rsidP="006C4806">
            <w:pPr>
              <w:rPr>
                <w:rFonts w:asciiTheme="minorHAnsi" w:hAnsiTheme="minorHAnsi" w:cstheme="minorHAnsi"/>
                <w:color w:val="auto"/>
                <w:sz w:val="16"/>
                <w:szCs w:val="16"/>
              </w:rPr>
            </w:pPr>
          </w:p>
        </w:tc>
        <w:tc>
          <w:tcPr>
            <w:tcW w:w="1417" w:type="dxa"/>
          </w:tcPr>
          <w:p w14:paraId="04BF2D90"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24 uur</w:t>
            </w:r>
          </w:p>
        </w:tc>
        <w:tc>
          <w:tcPr>
            <w:tcW w:w="2126" w:type="dxa"/>
          </w:tcPr>
          <w:p w14:paraId="35439AA5"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12 uur</w:t>
            </w:r>
          </w:p>
        </w:tc>
      </w:tr>
      <w:tr w:rsidR="006C4806" w:rsidRPr="006C4806" w14:paraId="27DD2394" w14:textId="77777777" w:rsidTr="006C4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BCB0271" w14:textId="77777777" w:rsidR="006C4806" w:rsidRPr="006C4806" w:rsidRDefault="006C4806" w:rsidP="006C4806">
            <w:pPr>
              <w:rPr>
                <w:rFonts w:asciiTheme="minorHAnsi" w:hAnsiTheme="minorHAnsi" w:cstheme="minorHAnsi"/>
                <w:color w:val="auto"/>
                <w:sz w:val="16"/>
                <w:szCs w:val="16"/>
              </w:rPr>
            </w:pPr>
          </w:p>
        </w:tc>
        <w:tc>
          <w:tcPr>
            <w:tcW w:w="1417" w:type="dxa"/>
          </w:tcPr>
          <w:p w14:paraId="26297EFF"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28 uur</w:t>
            </w:r>
          </w:p>
        </w:tc>
        <w:tc>
          <w:tcPr>
            <w:tcW w:w="2126" w:type="dxa"/>
          </w:tcPr>
          <w:p w14:paraId="20F9BD3A"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14 uur</w:t>
            </w:r>
          </w:p>
        </w:tc>
      </w:tr>
      <w:tr w:rsidR="006C4806" w:rsidRPr="006C4806" w14:paraId="5077087B" w14:textId="77777777" w:rsidTr="006C4806">
        <w:tc>
          <w:tcPr>
            <w:cnfStyle w:val="001000000000" w:firstRow="0" w:lastRow="0" w:firstColumn="1" w:lastColumn="0" w:oddVBand="0" w:evenVBand="0" w:oddHBand="0" w:evenHBand="0" w:firstRowFirstColumn="0" w:firstRowLastColumn="0" w:lastRowFirstColumn="0" w:lastRowLastColumn="0"/>
            <w:tcW w:w="988" w:type="dxa"/>
          </w:tcPr>
          <w:p w14:paraId="69AA9F82" w14:textId="77777777" w:rsidR="006C4806" w:rsidRPr="006C4806" w:rsidRDefault="006C4806" w:rsidP="006C4806">
            <w:pPr>
              <w:rPr>
                <w:rFonts w:asciiTheme="minorHAnsi" w:hAnsiTheme="minorHAnsi" w:cstheme="minorHAnsi"/>
                <w:color w:val="auto"/>
                <w:sz w:val="16"/>
                <w:szCs w:val="16"/>
              </w:rPr>
            </w:pPr>
          </w:p>
        </w:tc>
        <w:tc>
          <w:tcPr>
            <w:tcW w:w="1417" w:type="dxa"/>
          </w:tcPr>
          <w:p w14:paraId="51B627A6"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32 uur</w:t>
            </w:r>
          </w:p>
        </w:tc>
        <w:tc>
          <w:tcPr>
            <w:tcW w:w="2126" w:type="dxa"/>
          </w:tcPr>
          <w:p w14:paraId="541BFAF2"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16 uur</w:t>
            </w:r>
          </w:p>
        </w:tc>
      </w:tr>
      <w:tr w:rsidR="006C4806" w:rsidRPr="006C4806" w14:paraId="27DA5D89" w14:textId="77777777" w:rsidTr="006C4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18D261D" w14:textId="77777777" w:rsidR="006C4806" w:rsidRPr="006C4806" w:rsidRDefault="006C4806" w:rsidP="006C4806">
            <w:pPr>
              <w:rPr>
                <w:rFonts w:asciiTheme="minorHAnsi" w:hAnsiTheme="minorHAnsi" w:cstheme="minorHAnsi"/>
                <w:color w:val="auto"/>
                <w:sz w:val="16"/>
                <w:szCs w:val="16"/>
              </w:rPr>
            </w:pPr>
            <w:r w:rsidRPr="006C4806">
              <w:rPr>
                <w:rFonts w:asciiTheme="minorHAnsi" w:hAnsiTheme="minorHAnsi" w:cstheme="minorHAnsi"/>
                <w:color w:val="auto"/>
                <w:sz w:val="16"/>
                <w:szCs w:val="16"/>
              </w:rPr>
              <w:t>75%</w:t>
            </w:r>
          </w:p>
        </w:tc>
        <w:tc>
          <w:tcPr>
            <w:tcW w:w="1417" w:type="dxa"/>
          </w:tcPr>
          <w:p w14:paraId="1EFBC855"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16 uur</w:t>
            </w:r>
          </w:p>
        </w:tc>
        <w:tc>
          <w:tcPr>
            <w:tcW w:w="2126" w:type="dxa"/>
          </w:tcPr>
          <w:p w14:paraId="3C411549"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12 uur</w:t>
            </w:r>
          </w:p>
        </w:tc>
      </w:tr>
      <w:tr w:rsidR="006C4806" w:rsidRPr="006C4806" w14:paraId="3F15C933" w14:textId="77777777" w:rsidTr="006C4806">
        <w:tc>
          <w:tcPr>
            <w:cnfStyle w:val="001000000000" w:firstRow="0" w:lastRow="0" w:firstColumn="1" w:lastColumn="0" w:oddVBand="0" w:evenVBand="0" w:oddHBand="0" w:evenHBand="0" w:firstRowFirstColumn="0" w:firstRowLastColumn="0" w:lastRowFirstColumn="0" w:lastRowLastColumn="0"/>
            <w:tcW w:w="988" w:type="dxa"/>
          </w:tcPr>
          <w:p w14:paraId="7F4321FD" w14:textId="77777777" w:rsidR="006C4806" w:rsidRPr="006C4806" w:rsidRDefault="006C4806" w:rsidP="006C4806">
            <w:pPr>
              <w:rPr>
                <w:rFonts w:asciiTheme="minorHAnsi" w:hAnsiTheme="minorHAnsi" w:cstheme="minorHAnsi"/>
                <w:color w:val="auto"/>
                <w:sz w:val="16"/>
                <w:szCs w:val="16"/>
              </w:rPr>
            </w:pPr>
          </w:p>
        </w:tc>
        <w:tc>
          <w:tcPr>
            <w:tcW w:w="1417" w:type="dxa"/>
          </w:tcPr>
          <w:p w14:paraId="4D7BE337"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20 uur</w:t>
            </w:r>
          </w:p>
        </w:tc>
        <w:tc>
          <w:tcPr>
            <w:tcW w:w="2126" w:type="dxa"/>
          </w:tcPr>
          <w:p w14:paraId="24C89C02"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15 uur</w:t>
            </w:r>
          </w:p>
        </w:tc>
      </w:tr>
      <w:tr w:rsidR="006C4806" w:rsidRPr="006C4806" w14:paraId="5EF464F3" w14:textId="77777777" w:rsidTr="006C4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1D48683" w14:textId="77777777" w:rsidR="006C4806" w:rsidRPr="006C4806" w:rsidRDefault="006C4806" w:rsidP="006C4806">
            <w:pPr>
              <w:rPr>
                <w:rFonts w:asciiTheme="minorHAnsi" w:hAnsiTheme="minorHAnsi" w:cstheme="minorHAnsi"/>
                <w:color w:val="auto"/>
                <w:sz w:val="16"/>
                <w:szCs w:val="16"/>
              </w:rPr>
            </w:pPr>
          </w:p>
        </w:tc>
        <w:tc>
          <w:tcPr>
            <w:tcW w:w="1417" w:type="dxa"/>
          </w:tcPr>
          <w:p w14:paraId="11393964"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24 uur</w:t>
            </w:r>
          </w:p>
        </w:tc>
        <w:tc>
          <w:tcPr>
            <w:tcW w:w="2126" w:type="dxa"/>
          </w:tcPr>
          <w:p w14:paraId="5B5B7716"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18 uur</w:t>
            </w:r>
          </w:p>
        </w:tc>
      </w:tr>
      <w:tr w:rsidR="006C4806" w:rsidRPr="006C4806" w14:paraId="627B54E3" w14:textId="77777777" w:rsidTr="006C4806">
        <w:tc>
          <w:tcPr>
            <w:cnfStyle w:val="001000000000" w:firstRow="0" w:lastRow="0" w:firstColumn="1" w:lastColumn="0" w:oddVBand="0" w:evenVBand="0" w:oddHBand="0" w:evenHBand="0" w:firstRowFirstColumn="0" w:firstRowLastColumn="0" w:lastRowFirstColumn="0" w:lastRowLastColumn="0"/>
            <w:tcW w:w="988" w:type="dxa"/>
          </w:tcPr>
          <w:p w14:paraId="60D1B5F0" w14:textId="77777777" w:rsidR="006C4806" w:rsidRPr="006C4806" w:rsidRDefault="006C4806" w:rsidP="006C4806">
            <w:pPr>
              <w:rPr>
                <w:rFonts w:asciiTheme="minorHAnsi" w:hAnsiTheme="minorHAnsi" w:cstheme="minorHAnsi"/>
                <w:color w:val="auto"/>
                <w:sz w:val="16"/>
                <w:szCs w:val="16"/>
              </w:rPr>
            </w:pPr>
          </w:p>
        </w:tc>
        <w:tc>
          <w:tcPr>
            <w:tcW w:w="1417" w:type="dxa"/>
          </w:tcPr>
          <w:p w14:paraId="683D9519"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28 uur</w:t>
            </w:r>
          </w:p>
        </w:tc>
        <w:tc>
          <w:tcPr>
            <w:tcW w:w="2126" w:type="dxa"/>
          </w:tcPr>
          <w:p w14:paraId="1D8DC2EA"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21 uur</w:t>
            </w:r>
          </w:p>
        </w:tc>
      </w:tr>
      <w:tr w:rsidR="006C4806" w:rsidRPr="006C4806" w14:paraId="0871C157" w14:textId="77777777" w:rsidTr="006C4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74660D" w14:textId="77777777" w:rsidR="006C4806" w:rsidRPr="006C4806" w:rsidRDefault="006C4806" w:rsidP="006C4806">
            <w:pPr>
              <w:rPr>
                <w:rFonts w:asciiTheme="minorHAnsi" w:hAnsiTheme="minorHAnsi" w:cstheme="minorHAnsi"/>
                <w:color w:val="auto"/>
                <w:sz w:val="16"/>
                <w:szCs w:val="16"/>
              </w:rPr>
            </w:pPr>
          </w:p>
        </w:tc>
        <w:tc>
          <w:tcPr>
            <w:tcW w:w="1417" w:type="dxa"/>
          </w:tcPr>
          <w:p w14:paraId="7C7BD58A"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32 uur</w:t>
            </w:r>
          </w:p>
        </w:tc>
        <w:tc>
          <w:tcPr>
            <w:tcW w:w="2126" w:type="dxa"/>
          </w:tcPr>
          <w:p w14:paraId="35BC00A6"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24 uur</w:t>
            </w:r>
          </w:p>
        </w:tc>
      </w:tr>
    </w:tbl>
    <w:tbl>
      <w:tblPr>
        <w:tblStyle w:val="Rastertabel4-Accent5"/>
        <w:tblpPr w:leftFromText="141" w:rightFromText="141" w:vertAnchor="page" w:horzAnchor="page" w:tblpX="6466" w:tblpY="1591"/>
        <w:tblW w:w="0" w:type="auto"/>
        <w:tblLook w:val="04A0" w:firstRow="1" w:lastRow="0" w:firstColumn="1" w:lastColumn="0" w:noHBand="0" w:noVBand="1"/>
      </w:tblPr>
      <w:tblGrid>
        <w:gridCol w:w="988"/>
        <w:gridCol w:w="992"/>
        <w:gridCol w:w="2551"/>
      </w:tblGrid>
      <w:tr w:rsidR="006C4806" w:rsidRPr="006C4806" w14:paraId="60F7FFCA" w14:textId="77777777" w:rsidTr="006C48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8D3F291" w14:textId="77777777" w:rsidR="006C4806" w:rsidRPr="006C4806" w:rsidRDefault="006C4806" w:rsidP="006C4806">
            <w:pPr>
              <w:rPr>
                <w:rFonts w:asciiTheme="minorHAnsi" w:hAnsiTheme="minorHAnsi" w:cstheme="minorHAnsi"/>
                <w:color w:val="auto"/>
                <w:sz w:val="16"/>
                <w:szCs w:val="16"/>
              </w:rPr>
            </w:pPr>
            <w:r w:rsidRPr="006C4806">
              <w:rPr>
                <w:rFonts w:asciiTheme="minorHAnsi" w:hAnsiTheme="minorHAnsi" w:cstheme="minorHAnsi"/>
                <w:color w:val="auto"/>
                <w:sz w:val="16"/>
                <w:szCs w:val="16"/>
              </w:rPr>
              <w:t xml:space="preserve">Inzetbaar </w:t>
            </w:r>
            <w:r w:rsidRPr="006C4806">
              <w:rPr>
                <w:rFonts w:asciiTheme="minorHAnsi" w:hAnsiTheme="minorHAnsi" w:cstheme="minorHAnsi"/>
                <w:color w:val="auto"/>
                <w:sz w:val="16"/>
                <w:szCs w:val="16"/>
              </w:rPr>
              <w:br/>
              <w:t>%</w:t>
            </w:r>
          </w:p>
        </w:tc>
        <w:tc>
          <w:tcPr>
            <w:tcW w:w="992" w:type="dxa"/>
          </w:tcPr>
          <w:p w14:paraId="160D5382" w14:textId="77777777" w:rsidR="006C4806" w:rsidRPr="006C4806" w:rsidRDefault="006C4806" w:rsidP="006C480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Groep</w:t>
            </w:r>
          </w:p>
        </w:tc>
        <w:tc>
          <w:tcPr>
            <w:tcW w:w="2551" w:type="dxa"/>
          </w:tcPr>
          <w:p w14:paraId="184969DC" w14:textId="77777777" w:rsidR="006C4806" w:rsidRPr="006C4806" w:rsidRDefault="006C4806" w:rsidP="006C480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 xml:space="preserve">Inzet op BKR </w:t>
            </w:r>
          </w:p>
          <w:p w14:paraId="536EE946" w14:textId="77777777" w:rsidR="006C4806" w:rsidRPr="006C4806" w:rsidRDefault="006C4806" w:rsidP="006C480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per dag</w:t>
            </w:r>
          </w:p>
        </w:tc>
      </w:tr>
      <w:tr w:rsidR="006C4806" w:rsidRPr="006C4806" w14:paraId="6BF0905F" w14:textId="77777777" w:rsidTr="006C4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51CCEA9" w14:textId="77777777" w:rsidR="006C4806" w:rsidRPr="006C4806" w:rsidRDefault="006C4806" w:rsidP="006C4806">
            <w:pPr>
              <w:rPr>
                <w:rFonts w:asciiTheme="minorHAnsi" w:hAnsiTheme="minorHAnsi" w:cstheme="minorHAnsi"/>
                <w:color w:val="auto"/>
                <w:sz w:val="16"/>
                <w:szCs w:val="16"/>
              </w:rPr>
            </w:pPr>
            <w:r w:rsidRPr="006C4806">
              <w:rPr>
                <w:rFonts w:asciiTheme="minorHAnsi" w:hAnsiTheme="minorHAnsi" w:cstheme="minorHAnsi"/>
                <w:color w:val="auto"/>
                <w:sz w:val="16"/>
                <w:szCs w:val="16"/>
              </w:rPr>
              <w:t>25%</w:t>
            </w:r>
          </w:p>
        </w:tc>
        <w:tc>
          <w:tcPr>
            <w:tcW w:w="992" w:type="dxa"/>
          </w:tcPr>
          <w:p w14:paraId="5D3100E9"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0-2 jaar</w:t>
            </w:r>
          </w:p>
        </w:tc>
        <w:tc>
          <w:tcPr>
            <w:tcW w:w="2551" w:type="dxa"/>
          </w:tcPr>
          <w:p w14:paraId="3BFCCA7A"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1 kind</w:t>
            </w:r>
          </w:p>
        </w:tc>
      </w:tr>
      <w:tr w:rsidR="006C4806" w:rsidRPr="006C4806" w14:paraId="1D2C3E36" w14:textId="77777777" w:rsidTr="006C4806">
        <w:tc>
          <w:tcPr>
            <w:cnfStyle w:val="001000000000" w:firstRow="0" w:lastRow="0" w:firstColumn="1" w:lastColumn="0" w:oddVBand="0" w:evenVBand="0" w:oddHBand="0" w:evenHBand="0" w:firstRowFirstColumn="0" w:firstRowLastColumn="0" w:lastRowFirstColumn="0" w:lastRowLastColumn="0"/>
            <w:tcW w:w="988" w:type="dxa"/>
          </w:tcPr>
          <w:p w14:paraId="06DF757D" w14:textId="77777777" w:rsidR="006C4806" w:rsidRPr="006C4806" w:rsidRDefault="006C4806" w:rsidP="006C4806">
            <w:pPr>
              <w:rPr>
                <w:rFonts w:asciiTheme="minorHAnsi" w:hAnsiTheme="minorHAnsi" w:cstheme="minorHAnsi"/>
                <w:color w:val="auto"/>
                <w:sz w:val="16"/>
                <w:szCs w:val="16"/>
              </w:rPr>
            </w:pPr>
          </w:p>
        </w:tc>
        <w:tc>
          <w:tcPr>
            <w:tcW w:w="992" w:type="dxa"/>
          </w:tcPr>
          <w:p w14:paraId="45AB0251"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0-4 jaar</w:t>
            </w:r>
          </w:p>
        </w:tc>
        <w:tc>
          <w:tcPr>
            <w:tcW w:w="2551" w:type="dxa"/>
          </w:tcPr>
          <w:p w14:paraId="4C84C952"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1 kind</w:t>
            </w:r>
          </w:p>
        </w:tc>
      </w:tr>
      <w:tr w:rsidR="006C4806" w:rsidRPr="006C4806" w14:paraId="274C8B69" w14:textId="77777777" w:rsidTr="006C4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5B54EA" w14:textId="77777777" w:rsidR="006C4806" w:rsidRPr="006C4806" w:rsidRDefault="006C4806" w:rsidP="006C4806">
            <w:pPr>
              <w:rPr>
                <w:rFonts w:asciiTheme="minorHAnsi" w:hAnsiTheme="minorHAnsi" w:cstheme="minorHAnsi"/>
                <w:color w:val="auto"/>
                <w:sz w:val="16"/>
                <w:szCs w:val="16"/>
              </w:rPr>
            </w:pPr>
          </w:p>
        </w:tc>
        <w:tc>
          <w:tcPr>
            <w:tcW w:w="992" w:type="dxa"/>
          </w:tcPr>
          <w:p w14:paraId="5BD570CB"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2-4 jaar</w:t>
            </w:r>
          </w:p>
        </w:tc>
        <w:tc>
          <w:tcPr>
            <w:tcW w:w="2551" w:type="dxa"/>
          </w:tcPr>
          <w:p w14:paraId="26550925"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 xml:space="preserve">2 kinderen </w:t>
            </w:r>
          </w:p>
        </w:tc>
      </w:tr>
      <w:tr w:rsidR="006C4806" w:rsidRPr="006C4806" w14:paraId="1093AF75" w14:textId="77777777" w:rsidTr="006C4806">
        <w:tc>
          <w:tcPr>
            <w:cnfStyle w:val="001000000000" w:firstRow="0" w:lastRow="0" w:firstColumn="1" w:lastColumn="0" w:oddVBand="0" w:evenVBand="0" w:oddHBand="0" w:evenHBand="0" w:firstRowFirstColumn="0" w:firstRowLastColumn="0" w:lastRowFirstColumn="0" w:lastRowLastColumn="0"/>
            <w:tcW w:w="988" w:type="dxa"/>
          </w:tcPr>
          <w:p w14:paraId="3E8D131C" w14:textId="77777777" w:rsidR="006C4806" w:rsidRPr="006C4806" w:rsidRDefault="006C4806" w:rsidP="006C4806">
            <w:pPr>
              <w:rPr>
                <w:rFonts w:asciiTheme="minorHAnsi" w:hAnsiTheme="minorHAnsi" w:cstheme="minorHAnsi"/>
                <w:color w:val="auto"/>
                <w:sz w:val="16"/>
                <w:szCs w:val="16"/>
              </w:rPr>
            </w:pPr>
          </w:p>
        </w:tc>
        <w:tc>
          <w:tcPr>
            <w:tcW w:w="992" w:type="dxa"/>
          </w:tcPr>
          <w:p w14:paraId="4522FC74"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 xml:space="preserve">4-12 jaar </w:t>
            </w:r>
          </w:p>
        </w:tc>
        <w:tc>
          <w:tcPr>
            <w:tcW w:w="2551" w:type="dxa"/>
          </w:tcPr>
          <w:p w14:paraId="6A3BBB77"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3 kinderen</w:t>
            </w:r>
          </w:p>
        </w:tc>
      </w:tr>
      <w:tr w:rsidR="006C4806" w:rsidRPr="006C4806" w14:paraId="0A74C701" w14:textId="77777777" w:rsidTr="006C4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CBECC36" w14:textId="77777777" w:rsidR="006C4806" w:rsidRPr="006C4806" w:rsidRDefault="006C4806" w:rsidP="006C4806">
            <w:pPr>
              <w:rPr>
                <w:rFonts w:asciiTheme="minorHAnsi" w:hAnsiTheme="minorHAnsi" w:cstheme="minorHAnsi"/>
                <w:color w:val="auto"/>
                <w:sz w:val="16"/>
                <w:szCs w:val="16"/>
              </w:rPr>
            </w:pPr>
            <w:r w:rsidRPr="006C4806">
              <w:rPr>
                <w:rFonts w:asciiTheme="minorHAnsi" w:hAnsiTheme="minorHAnsi" w:cstheme="minorHAnsi"/>
                <w:color w:val="auto"/>
                <w:sz w:val="16"/>
                <w:szCs w:val="16"/>
              </w:rPr>
              <w:t>50%</w:t>
            </w:r>
          </w:p>
        </w:tc>
        <w:tc>
          <w:tcPr>
            <w:tcW w:w="992" w:type="dxa"/>
          </w:tcPr>
          <w:p w14:paraId="0EACE9A5"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0-2 jaar</w:t>
            </w:r>
          </w:p>
        </w:tc>
        <w:tc>
          <w:tcPr>
            <w:tcW w:w="2551" w:type="dxa"/>
          </w:tcPr>
          <w:p w14:paraId="1A8C10FF"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2 kinderen</w:t>
            </w:r>
          </w:p>
        </w:tc>
      </w:tr>
      <w:tr w:rsidR="006C4806" w:rsidRPr="006C4806" w14:paraId="1EB29ED8" w14:textId="77777777" w:rsidTr="006C4806">
        <w:tc>
          <w:tcPr>
            <w:cnfStyle w:val="001000000000" w:firstRow="0" w:lastRow="0" w:firstColumn="1" w:lastColumn="0" w:oddVBand="0" w:evenVBand="0" w:oddHBand="0" w:evenHBand="0" w:firstRowFirstColumn="0" w:firstRowLastColumn="0" w:lastRowFirstColumn="0" w:lastRowLastColumn="0"/>
            <w:tcW w:w="988" w:type="dxa"/>
          </w:tcPr>
          <w:p w14:paraId="3D0325F7" w14:textId="77777777" w:rsidR="006C4806" w:rsidRPr="006C4806" w:rsidRDefault="006C4806" w:rsidP="006C4806">
            <w:pPr>
              <w:rPr>
                <w:rFonts w:asciiTheme="minorHAnsi" w:hAnsiTheme="minorHAnsi" w:cstheme="minorHAnsi"/>
                <w:color w:val="auto"/>
                <w:sz w:val="16"/>
                <w:szCs w:val="16"/>
              </w:rPr>
            </w:pPr>
          </w:p>
        </w:tc>
        <w:tc>
          <w:tcPr>
            <w:tcW w:w="992" w:type="dxa"/>
          </w:tcPr>
          <w:p w14:paraId="3CD43BD7"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0-4 jaar</w:t>
            </w:r>
          </w:p>
        </w:tc>
        <w:tc>
          <w:tcPr>
            <w:tcW w:w="2551" w:type="dxa"/>
          </w:tcPr>
          <w:p w14:paraId="3508690B"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3 kinderen</w:t>
            </w:r>
          </w:p>
        </w:tc>
      </w:tr>
      <w:tr w:rsidR="006C4806" w:rsidRPr="006C4806" w14:paraId="13FBADE4" w14:textId="77777777" w:rsidTr="006C4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8481C3" w14:textId="77777777" w:rsidR="006C4806" w:rsidRPr="006C4806" w:rsidRDefault="006C4806" w:rsidP="006C4806">
            <w:pPr>
              <w:rPr>
                <w:rFonts w:asciiTheme="minorHAnsi" w:hAnsiTheme="minorHAnsi" w:cstheme="minorHAnsi"/>
                <w:color w:val="auto"/>
                <w:sz w:val="16"/>
                <w:szCs w:val="16"/>
              </w:rPr>
            </w:pPr>
          </w:p>
        </w:tc>
        <w:tc>
          <w:tcPr>
            <w:tcW w:w="992" w:type="dxa"/>
          </w:tcPr>
          <w:p w14:paraId="0772DFA6"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2-4 jaar</w:t>
            </w:r>
          </w:p>
        </w:tc>
        <w:tc>
          <w:tcPr>
            <w:tcW w:w="2551" w:type="dxa"/>
          </w:tcPr>
          <w:p w14:paraId="5CFA938F"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 xml:space="preserve">4 kinderen </w:t>
            </w:r>
          </w:p>
        </w:tc>
      </w:tr>
      <w:tr w:rsidR="006C4806" w:rsidRPr="006C4806" w14:paraId="12D72F30" w14:textId="77777777" w:rsidTr="006C4806">
        <w:tc>
          <w:tcPr>
            <w:cnfStyle w:val="001000000000" w:firstRow="0" w:lastRow="0" w:firstColumn="1" w:lastColumn="0" w:oddVBand="0" w:evenVBand="0" w:oddHBand="0" w:evenHBand="0" w:firstRowFirstColumn="0" w:firstRowLastColumn="0" w:lastRowFirstColumn="0" w:lastRowLastColumn="0"/>
            <w:tcW w:w="988" w:type="dxa"/>
          </w:tcPr>
          <w:p w14:paraId="394ACE9B" w14:textId="77777777" w:rsidR="006C4806" w:rsidRPr="006C4806" w:rsidRDefault="006C4806" w:rsidP="006C4806">
            <w:pPr>
              <w:rPr>
                <w:rFonts w:asciiTheme="minorHAnsi" w:hAnsiTheme="minorHAnsi" w:cstheme="minorHAnsi"/>
                <w:color w:val="auto"/>
                <w:sz w:val="16"/>
                <w:szCs w:val="16"/>
              </w:rPr>
            </w:pPr>
          </w:p>
        </w:tc>
        <w:tc>
          <w:tcPr>
            <w:tcW w:w="992" w:type="dxa"/>
          </w:tcPr>
          <w:p w14:paraId="05E4F4CB"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4-12 jaar</w:t>
            </w:r>
          </w:p>
        </w:tc>
        <w:tc>
          <w:tcPr>
            <w:tcW w:w="2551" w:type="dxa"/>
          </w:tcPr>
          <w:p w14:paraId="3B8FB31D"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5 kinderen</w:t>
            </w:r>
          </w:p>
        </w:tc>
      </w:tr>
      <w:tr w:rsidR="006C4806" w:rsidRPr="006C4806" w14:paraId="70AD5BE3" w14:textId="77777777" w:rsidTr="006C4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39FB22" w14:textId="77777777" w:rsidR="006C4806" w:rsidRPr="006C4806" w:rsidRDefault="006C4806" w:rsidP="006C4806">
            <w:pPr>
              <w:rPr>
                <w:rFonts w:asciiTheme="minorHAnsi" w:hAnsiTheme="minorHAnsi" w:cstheme="minorHAnsi"/>
                <w:color w:val="auto"/>
                <w:sz w:val="16"/>
                <w:szCs w:val="16"/>
              </w:rPr>
            </w:pPr>
            <w:r w:rsidRPr="006C4806">
              <w:rPr>
                <w:rFonts w:asciiTheme="minorHAnsi" w:hAnsiTheme="minorHAnsi" w:cstheme="minorHAnsi"/>
                <w:color w:val="auto"/>
                <w:sz w:val="16"/>
                <w:szCs w:val="16"/>
              </w:rPr>
              <w:t>75%</w:t>
            </w:r>
          </w:p>
        </w:tc>
        <w:tc>
          <w:tcPr>
            <w:tcW w:w="992" w:type="dxa"/>
          </w:tcPr>
          <w:p w14:paraId="1F64381F"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0-2 jaar</w:t>
            </w:r>
          </w:p>
        </w:tc>
        <w:tc>
          <w:tcPr>
            <w:tcW w:w="2551" w:type="dxa"/>
          </w:tcPr>
          <w:p w14:paraId="62C9BEE6"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3 kinderen</w:t>
            </w:r>
          </w:p>
        </w:tc>
      </w:tr>
      <w:tr w:rsidR="006C4806" w:rsidRPr="006C4806" w14:paraId="5D619913" w14:textId="77777777" w:rsidTr="006C4806">
        <w:tc>
          <w:tcPr>
            <w:cnfStyle w:val="001000000000" w:firstRow="0" w:lastRow="0" w:firstColumn="1" w:lastColumn="0" w:oddVBand="0" w:evenVBand="0" w:oddHBand="0" w:evenHBand="0" w:firstRowFirstColumn="0" w:firstRowLastColumn="0" w:lastRowFirstColumn="0" w:lastRowLastColumn="0"/>
            <w:tcW w:w="988" w:type="dxa"/>
          </w:tcPr>
          <w:p w14:paraId="45AB079B" w14:textId="77777777" w:rsidR="006C4806" w:rsidRPr="006C4806" w:rsidRDefault="006C4806" w:rsidP="006C4806">
            <w:pPr>
              <w:rPr>
                <w:rFonts w:asciiTheme="minorHAnsi" w:hAnsiTheme="minorHAnsi" w:cstheme="minorHAnsi"/>
                <w:color w:val="auto"/>
                <w:sz w:val="16"/>
                <w:szCs w:val="16"/>
              </w:rPr>
            </w:pPr>
          </w:p>
        </w:tc>
        <w:tc>
          <w:tcPr>
            <w:tcW w:w="992" w:type="dxa"/>
          </w:tcPr>
          <w:p w14:paraId="4D4F8DC4"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0-4 jaar</w:t>
            </w:r>
          </w:p>
        </w:tc>
        <w:tc>
          <w:tcPr>
            <w:tcW w:w="2551" w:type="dxa"/>
          </w:tcPr>
          <w:p w14:paraId="7FFE647A"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 xml:space="preserve">4 kinderen </w:t>
            </w:r>
          </w:p>
        </w:tc>
      </w:tr>
      <w:tr w:rsidR="006C4806" w:rsidRPr="006C4806" w14:paraId="59249F53" w14:textId="77777777" w:rsidTr="006C4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43A5861" w14:textId="77777777" w:rsidR="006C4806" w:rsidRPr="006C4806" w:rsidRDefault="006C4806" w:rsidP="006C4806">
            <w:pPr>
              <w:rPr>
                <w:rFonts w:asciiTheme="minorHAnsi" w:hAnsiTheme="minorHAnsi" w:cstheme="minorHAnsi"/>
                <w:color w:val="auto"/>
                <w:sz w:val="16"/>
                <w:szCs w:val="16"/>
              </w:rPr>
            </w:pPr>
          </w:p>
        </w:tc>
        <w:tc>
          <w:tcPr>
            <w:tcW w:w="992" w:type="dxa"/>
          </w:tcPr>
          <w:p w14:paraId="4D5D38FC"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2-4 jaar</w:t>
            </w:r>
          </w:p>
        </w:tc>
        <w:tc>
          <w:tcPr>
            <w:tcW w:w="2551" w:type="dxa"/>
          </w:tcPr>
          <w:p w14:paraId="0C5FFAC9" w14:textId="77777777" w:rsidR="006C4806" w:rsidRPr="006C4806" w:rsidRDefault="006C4806" w:rsidP="006C48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6 kinderen</w:t>
            </w:r>
          </w:p>
        </w:tc>
      </w:tr>
      <w:tr w:rsidR="006C4806" w:rsidRPr="006C4806" w14:paraId="1373A6EC" w14:textId="77777777" w:rsidTr="006C4806">
        <w:tc>
          <w:tcPr>
            <w:cnfStyle w:val="001000000000" w:firstRow="0" w:lastRow="0" w:firstColumn="1" w:lastColumn="0" w:oddVBand="0" w:evenVBand="0" w:oddHBand="0" w:evenHBand="0" w:firstRowFirstColumn="0" w:firstRowLastColumn="0" w:lastRowFirstColumn="0" w:lastRowLastColumn="0"/>
            <w:tcW w:w="988" w:type="dxa"/>
          </w:tcPr>
          <w:p w14:paraId="6D0116BB" w14:textId="77777777" w:rsidR="006C4806" w:rsidRPr="006C4806" w:rsidRDefault="006C4806" w:rsidP="006C4806">
            <w:pPr>
              <w:rPr>
                <w:rFonts w:asciiTheme="minorHAnsi" w:hAnsiTheme="minorHAnsi" w:cstheme="minorHAnsi"/>
                <w:color w:val="auto"/>
                <w:sz w:val="16"/>
                <w:szCs w:val="16"/>
              </w:rPr>
            </w:pPr>
          </w:p>
        </w:tc>
        <w:tc>
          <w:tcPr>
            <w:tcW w:w="992" w:type="dxa"/>
          </w:tcPr>
          <w:p w14:paraId="5DD1ED22"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4-12 jaar</w:t>
            </w:r>
          </w:p>
        </w:tc>
        <w:tc>
          <w:tcPr>
            <w:tcW w:w="2551" w:type="dxa"/>
          </w:tcPr>
          <w:p w14:paraId="59830C17" w14:textId="77777777" w:rsidR="006C4806" w:rsidRPr="006C4806" w:rsidRDefault="006C4806" w:rsidP="006C480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rPr>
            </w:pPr>
            <w:r w:rsidRPr="006C4806">
              <w:rPr>
                <w:rFonts w:asciiTheme="minorHAnsi" w:hAnsiTheme="minorHAnsi" w:cstheme="minorHAnsi"/>
                <w:color w:val="auto"/>
                <w:sz w:val="16"/>
                <w:szCs w:val="16"/>
              </w:rPr>
              <w:t>8 kinderen</w:t>
            </w:r>
          </w:p>
        </w:tc>
      </w:tr>
    </w:tbl>
    <w:p w14:paraId="408754B9" w14:textId="77777777" w:rsidR="007054E9" w:rsidRPr="006C4806" w:rsidRDefault="007054E9" w:rsidP="004130F4">
      <w:pPr>
        <w:rPr>
          <w:rFonts w:asciiTheme="minorHAnsi" w:hAnsiTheme="minorHAnsi" w:cstheme="minorHAnsi"/>
          <w:color w:val="auto"/>
          <w:sz w:val="22"/>
          <w:szCs w:val="22"/>
        </w:rPr>
      </w:pPr>
    </w:p>
    <w:p w14:paraId="145BADC4" w14:textId="77777777" w:rsidR="007054E9" w:rsidRPr="006C4806" w:rsidRDefault="007054E9" w:rsidP="004130F4">
      <w:pPr>
        <w:rPr>
          <w:rFonts w:asciiTheme="minorHAnsi" w:hAnsiTheme="minorHAnsi" w:cstheme="minorHAnsi"/>
          <w:color w:val="auto"/>
          <w:sz w:val="22"/>
          <w:szCs w:val="22"/>
        </w:rPr>
      </w:pPr>
    </w:p>
    <w:p w14:paraId="7E62F1D5" w14:textId="77777777" w:rsidR="007054E9" w:rsidRPr="006C4806" w:rsidRDefault="007054E9" w:rsidP="004130F4">
      <w:pPr>
        <w:rPr>
          <w:rFonts w:asciiTheme="minorHAnsi" w:hAnsiTheme="minorHAnsi" w:cstheme="minorHAnsi"/>
          <w:color w:val="auto"/>
          <w:sz w:val="22"/>
          <w:szCs w:val="22"/>
        </w:rPr>
      </w:pPr>
    </w:p>
    <w:p w14:paraId="4ECA3B11" w14:textId="79829101" w:rsidR="004130F4" w:rsidRPr="006C4806" w:rsidRDefault="00277B01" w:rsidP="004130F4">
      <w:pPr>
        <w:rPr>
          <w:rFonts w:asciiTheme="minorHAnsi" w:hAnsiTheme="minorHAnsi" w:cstheme="minorHAnsi"/>
          <w:color w:val="auto"/>
          <w:sz w:val="22"/>
          <w:szCs w:val="22"/>
        </w:rPr>
      </w:pPr>
      <w:r w:rsidRPr="006C4806">
        <w:rPr>
          <w:rFonts w:asciiTheme="minorHAnsi" w:hAnsiTheme="minorHAnsi" w:cstheme="minorHAnsi"/>
          <w:color w:val="auto"/>
          <w:sz w:val="22"/>
          <w:szCs w:val="22"/>
        </w:rPr>
        <w:t>D</w:t>
      </w:r>
      <w:r w:rsidR="006122FB" w:rsidRPr="006C4806">
        <w:rPr>
          <w:rFonts w:asciiTheme="minorHAnsi" w:hAnsiTheme="minorHAnsi" w:cstheme="minorHAnsi"/>
          <w:color w:val="auto"/>
          <w:sz w:val="22"/>
          <w:szCs w:val="22"/>
        </w:rPr>
        <w:t>e (adjunct) Vestigingsmanager zorgt voor</w:t>
      </w:r>
      <w:r w:rsidR="004130F4" w:rsidRPr="006C4806">
        <w:rPr>
          <w:rFonts w:asciiTheme="minorHAnsi" w:hAnsiTheme="minorHAnsi" w:cstheme="minorHAnsi"/>
          <w:color w:val="auto"/>
          <w:sz w:val="22"/>
          <w:szCs w:val="22"/>
        </w:rPr>
        <w:t xml:space="preserve"> een</w:t>
      </w:r>
      <w:r w:rsidR="006122FB" w:rsidRPr="006C4806">
        <w:rPr>
          <w:rFonts w:asciiTheme="minorHAnsi" w:hAnsiTheme="minorHAnsi" w:cstheme="minorHAnsi"/>
          <w:color w:val="auto"/>
          <w:sz w:val="22"/>
          <w:szCs w:val="22"/>
        </w:rPr>
        <w:t xml:space="preserve"> correcte verwerking van de inzet van de BBL</w:t>
      </w:r>
      <w:r w:rsidR="00677D88" w:rsidRPr="006C4806">
        <w:rPr>
          <w:rFonts w:asciiTheme="minorHAnsi" w:hAnsiTheme="minorHAnsi" w:cstheme="minorHAnsi"/>
          <w:color w:val="auto"/>
          <w:sz w:val="22"/>
          <w:szCs w:val="22"/>
        </w:rPr>
        <w:t>’ers</w:t>
      </w:r>
      <w:r w:rsidR="006122FB" w:rsidRPr="006C4806">
        <w:rPr>
          <w:rFonts w:asciiTheme="minorHAnsi" w:hAnsiTheme="minorHAnsi" w:cstheme="minorHAnsi"/>
          <w:color w:val="auto"/>
          <w:sz w:val="22"/>
          <w:szCs w:val="22"/>
        </w:rPr>
        <w:t xml:space="preserve"> in het werkrooster. Uit het werkrooster moet duidelijk blijken welke dagen en werktijden de </w:t>
      </w:r>
      <w:proofErr w:type="spellStart"/>
      <w:r w:rsidR="006122FB" w:rsidRPr="006C4806">
        <w:rPr>
          <w:rFonts w:asciiTheme="minorHAnsi" w:hAnsiTheme="minorHAnsi" w:cstheme="minorHAnsi"/>
          <w:color w:val="auto"/>
          <w:sz w:val="22"/>
          <w:szCs w:val="22"/>
        </w:rPr>
        <w:t>BBL’er</w:t>
      </w:r>
      <w:proofErr w:type="spellEnd"/>
      <w:r w:rsidR="006122FB" w:rsidRPr="006C4806">
        <w:rPr>
          <w:rFonts w:asciiTheme="minorHAnsi" w:hAnsiTheme="minorHAnsi" w:cstheme="minorHAnsi"/>
          <w:color w:val="auto"/>
          <w:sz w:val="22"/>
          <w:szCs w:val="22"/>
        </w:rPr>
        <w:t xml:space="preserve"> formatief of boventallig wordt ingezet.</w:t>
      </w:r>
      <w:r w:rsidR="00733E46" w:rsidRPr="006C4806">
        <w:rPr>
          <w:rFonts w:asciiTheme="minorHAnsi" w:hAnsiTheme="minorHAnsi" w:cstheme="minorHAnsi"/>
          <w:color w:val="auto"/>
          <w:sz w:val="22"/>
          <w:szCs w:val="22"/>
        </w:rPr>
        <w:t xml:space="preserve"> Dit wordt aangeduid aan de</w:t>
      </w:r>
      <w:r w:rsidR="004130F4" w:rsidRPr="006C4806">
        <w:rPr>
          <w:rFonts w:asciiTheme="minorHAnsi" w:hAnsiTheme="minorHAnsi" w:cstheme="minorHAnsi"/>
          <w:color w:val="auto"/>
          <w:sz w:val="22"/>
          <w:szCs w:val="22"/>
        </w:rPr>
        <w:t xml:space="preserve"> hand van de geldende urencodes:</w:t>
      </w:r>
    </w:p>
    <w:p w14:paraId="3F48E4C0" w14:textId="4D5514CA" w:rsidR="004130F4" w:rsidRPr="006C4806" w:rsidRDefault="004130F4" w:rsidP="004130F4">
      <w:pPr>
        <w:pStyle w:val="Lijstalinea"/>
        <w:numPr>
          <w:ilvl w:val="0"/>
          <w:numId w:val="2"/>
        </w:numPr>
        <w:rPr>
          <w:rFonts w:asciiTheme="minorHAnsi" w:hAnsiTheme="minorHAnsi" w:cstheme="minorHAnsi"/>
          <w:color w:val="auto"/>
          <w:sz w:val="22"/>
          <w:szCs w:val="22"/>
        </w:rPr>
      </w:pPr>
      <w:r w:rsidRPr="006C4806">
        <w:rPr>
          <w:rFonts w:asciiTheme="minorHAnsi" w:hAnsiTheme="minorHAnsi" w:cstheme="minorHAnsi"/>
          <w:color w:val="auto"/>
          <w:sz w:val="22"/>
          <w:szCs w:val="22"/>
        </w:rPr>
        <w:t>A05 BBL/trainee boventallig</w:t>
      </w:r>
      <w:r w:rsidR="00AF2612" w:rsidRPr="006C4806">
        <w:rPr>
          <w:rFonts w:asciiTheme="minorHAnsi" w:hAnsiTheme="minorHAnsi" w:cstheme="minorHAnsi"/>
          <w:color w:val="auto"/>
          <w:sz w:val="22"/>
          <w:szCs w:val="22"/>
        </w:rPr>
        <w:t xml:space="preserve"> (boventallig)</w:t>
      </w:r>
    </w:p>
    <w:p w14:paraId="6A7C70F7" w14:textId="77777777" w:rsidR="004130F4" w:rsidRPr="006C4806" w:rsidRDefault="004130F4" w:rsidP="004130F4">
      <w:pPr>
        <w:pStyle w:val="Lijstalinea"/>
        <w:numPr>
          <w:ilvl w:val="0"/>
          <w:numId w:val="1"/>
        </w:numPr>
        <w:rPr>
          <w:rFonts w:asciiTheme="minorHAnsi" w:hAnsiTheme="minorHAnsi" w:cstheme="minorHAnsi"/>
          <w:color w:val="auto"/>
          <w:sz w:val="22"/>
          <w:szCs w:val="22"/>
          <w:lang w:val="en-US"/>
        </w:rPr>
      </w:pPr>
      <w:r w:rsidRPr="006C4806">
        <w:rPr>
          <w:rFonts w:asciiTheme="minorHAnsi" w:hAnsiTheme="minorHAnsi" w:cstheme="minorHAnsi"/>
          <w:color w:val="auto"/>
          <w:sz w:val="22"/>
          <w:szCs w:val="22"/>
          <w:lang w:val="en-US"/>
        </w:rPr>
        <w:t xml:space="preserve">A01 Rooster of A02 </w:t>
      </w:r>
      <w:proofErr w:type="spellStart"/>
      <w:r w:rsidRPr="006C4806">
        <w:rPr>
          <w:rFonts w:asciiTheme="minorHAnsi" w:hAnsiTheme="minorHAnsi" w:cstheme="minorHAnsi"/>
          <w:color w:val="auto"/>
          <w:sz w:val="22"/>
          <w:szCs w:val="22"/>
          <w:lang w:val="en-US"/>
        </w:rPr>
        <w:t>Inval</w:t>
      </w:r>
      <w:proofErr w:type="spellEnd"/>
      <w:r w:rsidRPr="006C4806">
        <w:rPr>
          <w:rFonts w:asciiTheme="minorHAnsi" w:hAnsiTheme="minorHAnsi" w:cstheme="minorHAnsi"/>
          <w:color w:val="auto"/>
          <w:sz w:val="22"/>
          <w:szCs w:val="22"/>
          <w:lang w:val="en-US"/>
        </w:rPr>
        <w:t xml:space="preserve"> (</w:t>
      </w:r>
      <w:proofErr w:type="spellStart"/>
      <w:r w:rsidRPr="006C4806">
        <w:rPr>
          <w:rFonts w:asciiTheme="minorHAnsi" w:hAnsiTheme="minorHAnsi" w:cstheme="minorHAnsi"/>
          <w:color w:val="auto"/>
          <w:sz w:val="22"/>
          <w:szCs w:val="22"/>
          <w:lang w:val="en-US"/>
        </w:rPr>
        <w:t>intallig</w:t>
      </w:r>
      <w:proofErr w:type="spellEnd"/>
      <w:r w:rsidRPr="006C4806">
        <w:rPr>
          <w:rFonts w:asciiTheme="minorHAnsi" w:hAnsiTheme="minorHAnsi" w:cstheme="minorHAnsi"/>
          <w:color w:val="auto"/>
          <w:sz w:val="22"/>
          <w:szCs w:val="22"/>
          <w:lang w:val="en-US"/>
        </w:rPr>
        <w:t>)</w:t>
      </w:r>
    </w:p>
    <w:p w14:paraId="26243054" w14:textId="5E38122F" w:rsidR="007054E9" w:rsidRPr="006C4806" w:rsidRDefault="006122FB" w:rsidP="008D27C4">
      <w:pPr>
        <w:rPr>
          <w:rFonts w:asciiTheme="minorHAnsi" w:hAnsiTheme="minorHAnsi" w:cstheme="minorHAnsi"/>
          <w:color w:val="auto"/>
          <w:sz w:val="22"/>
          <w:szCs w:val="22"/>
        </w:rPr>
      </w:pPr>
      <w:r w:rsidRPr="006C4806">
        <w:rPr>
          <w:rFonts w:asciiTheme="minorHAnsi" w:hAnsiTheme="minorHAnsi" w:cstheme="minorHAnsi"/>
          <w:i/>
          <w:color w:val="auto"/>
          <w:sz w:val="22"/>
          <w:szCs w:val="22"/>
        </w:rPr>
        <w:t xml:space="preserve">* Voor de (adjunct) Vestigingsmanager: Pas per afgeronde fase de </w:t>
      </w:r>
      <w:r w:rsidR="00733E46" w:rsidRPr="006C4806">
        <w:rPr>
          <w:rFonts w:asciiTheme="minorHAnsi" w:hAnsiTheme="minorHAnsi" w:cstheme="minorHAnsi"/>
          <w:i/>
          <w:color w:val="auto"/>
          <w:sz w:val="22"/>
          <w:szCs w:val="22"/>
        </w:rPr>
        <w:t>personeelskaart</w:t>
      </w:r>
      <w:r w:rsidRPr="006C4806">
        <w:rPr>
          <w:rFonts w:asciiTheme="minorHAnsi" w:hAnsiTheme="minorHAnsi" w:cstheme="minorHAnsi"/>
          <w:i/>
          <w:color w:val="auto"/>
          <w:sz w:val="22"/>
          <w:szCs w:val="22"/>
        </w:rPr>
        <w:t xml:space="preserve"> aan in </w:t>
      </w:r>
      <w:proofErr w:type="spellStart"/>
      <w:r w:rsidRPr="006C4806">
        <w:rPr>
          <w:rFonts w:asciiTheme="minorHAnsi" w:hAnsiTheme="minorHAnsi" w:cstheme="minorHAnsi"/>
          <w:i/>
          <w:color w:val="auto"/>
          <w:sz w:val="22"/>
          <w:szCs w:val="22"/>
        </w:rPr>
        <w:t>kidsvision</w:t>
      </w:r>
      <w:proofErr w:type="spellEnd"/>
      <w:r w:rsidRPr="006C4806">
        <w:rPr>
          <w:rFonts w:asciiTheme="minorHAnsi" w:hAnsiTheme="minorHAnsi" w:cstheme="minorHAnsi"/>
          <w:i/>
          <w:color w:val="auto"/>
          <w:sz w:val="22"/>
          <w:szCs w:val="22"/>
        </w:rPr>
        <w:t xml:space="preserve"> met het percentage inzetbaarheid van de </w:t>
      </w:r>
      <w:proofErr w:type="spellStart"/>
      <w:r w:rsidRPr="006C4806">
        <w:rPr>
          <w:rFonts w:asciiTheme="minorHAnsi" w:hAnsiTheme="minorHAnsi" w:cstheme="minorHAnsi"/>
          <w:i/>
          <w:color w:val="auto"/>
          <w:sz w:val="22"/>
          <w:szCs w:val="22"/>
        </w:rPr>
        <w:t>BBL’er</w:t>
      </w:r>
      <w:proofErr w:type="spellEnd"/>
      <w:r w:rsidRPr="006C4806">
        <w:rPr>
          <w:rFonts w:asciiTheme="minorHAnsi" w:hAnsiTheme="minorHAnsi" w:cstheme="minorHAnsi"/>
          <w:i/>
          <w:color w:val="auto"/>
          <w:sz w:val="22"/>
          <w:szCs w:val="22"/>
        </w:rPr>
        <w:t xml:space="preserve">. Bij afronding van volledige inzetbaarheid gaat de </w:t>
      </w:r>
      <w:proofErr w:type="spellStart"/>
      <w:r w:rsidRPr="006C4806">
        <w:rPr>
          <w:rFonts w:asciiTheme="minorHAnsi" w:hAnsiTheme="minorHAnsi" w:cstheme="minorHAnsi"/>
          <w:i/>
          <w:color w:val="auto"/>
          <w:sz w:val="22"/>
          <w:szCs w:val="22"/>
        </w:rPr>
        <w:t>BBL’er</w:t>
      </w:r>
      <w:proofErr w:type="spellEnd"/>
      <w:r w:rsidRPr="006C4806">
        <w:rPr>
          <w:rFonts w:asciiTheme="minorHAnsi" w:hAnsiTheme="minorHAnsi" w:cstheme="minorHAnsi"/>
          <w:i/>
          <w:color w:val="auto"/>
          <w:sz w:val="22"/>
          <w:szCs w:val="22"/>
        </w:rPr>
        <w:t xml:space="preserve"> 1 trede omhoog in salaris.</w:t>
      </w:r>
      <w:r w:rsidR="00FE4241" w:rsidRPr="006C4806">
        <w:rPr>
          <w:rFonts w:asciiTheme="minorHAnsi" w:hAnsiTheme="minorHAnsi" w:cstheme="minorHAnsi"/>
          <w:color w:val="auto"/>
          <w:sz w:val="22"/>
          <w:szCs w:val="22"/>
        </w:rPr>
        <w:t xml:space="preserve"> </w:t>
      </w:r>
    </w:p>
    <w:p w14:paraId="6FEA4F42" w14:textId="19295FF2" w:rsidR="008D27C4" w:rsidRPr="006C4806" w:rsidRDefault="00386C90" w:rsidP="008D27C4">
      <w:pPr>
        <w:rPr>
          <w:rFonts w:asciiTheme="minorHAnsi" w:hAnsiTheme="minorHAnsi" w:cstheme="minorHAnsi"/>
          <w:color w:val="auto"/>
          <w:sz w:val="22"/>
          <w:szCs w:val="22"/>
        </w:rPr>
      </w:pPr>
      <w:r>
        <w:rPr>
          <w:rFonts w:asciiTheme="minorHAnsi" w:hAnsiTheme="minorHAnsi" w:cstheme="minorHAnsi"/>
          <w:color w:val="auto"/>
          <w:sz w:val="22"/>
          <w:szCs w:val="22"/>
        </w:rPr>
        <w:br/>
      </w:r>
      <w:r>
        <w:rPr>
          <w:rFonts w:asciiTheme="minorHAnsi" w:hAnsiTheme="minorHAnsi" w:cstheme="minorHAnsi"/>
          <w:color w:val="auto"/>
          <w:sz w:val="22"/>
          <w:szCs w:val="22"/>
        </w:rPr>
        <w:br/>
      </w:r>
      <w:r>
        <w:rPr>
          <w:rFonts w:asciiTheme="minorHAnsi" w:hAnsiTheme="minorHAnsi" w:cstheme="minorHAnsi"/>
          <w:color w:val="auto"/>
          <w:sz w:val="22"/>
          <w:szCs w:val="22"/>
        </w:rPr>
        <w:br/>
      </w:r>
      <w:r>
        <w:rPr>
          <w:rFonts w:asciiTheme="minorHAnsi" w:hAnsiTheme="minorHAnsi" w:cstheme="minorHAnsi"/>
          <w:color w:val="auto"/>
          <w:sz w:val="22"/>
          <w:szCs w:val="22"/>
        </w:rPr>
        <w:br/>
      </w:r>
      <w:r w:rsidR="00FE4241" w:rsidRPr="006C4806">
        <w:rPr>
          <w:rFonts w:asciiTheme="minorHAnsi" w:hAnsiTheme="minorHAnsi" w:cstheme="minorHAnsi"/>
          <w:color w:val="auto"/>
          <w:sz w:val="22"/>
          <w:szCs w:val="22"/>
        </w:rPr>
        <w:lastRenderedPageBreak/>
        <w:t xml:space="preserve">Voordat er wordt overgegaan op een stap in de formatieve inzetbaarheid worden de volgende stappen gevolgd:  </w:t>
      </w:r>
    </w:p>
    <w:p w14:paraId="0AEF7E75" w14:textId="44F9D2B6" w:rsidR="008D27C4" w:rsidRPr="006C4806" w:rsidRDefault="008D27C4" w:rsidP="008D27C4">
      <w:pPr>
        <w:pStyle w:val="Lijstalinea"/>
        <w:numPr>
          <w:ilvl w:val="0"/>
          <w:numId w:val="1"/>
        </w:numPr>
        <w:rPr>
          <w:rFonts w:asciiTheme="minorHAnsi" w:hAnsiTheme="minorHAnsi" w:cstheme="minorHAnsi"/>
          <w:color w:val="auto"/>
          <w:sz w:val="22"/>
          <w:szCs w:val="22"/>
        </w:rPr>
      </w:pPr>
      <w:r w:rsidRPr="006C4806">
        <w:rPr>
          <w:rFonts w:asciiTheme="minorHAnsi" w:hAnsiTheme="minorHAnsi" w:cstheme="minorHAnsi"/>
          <w:color w:val="auto"/>
          <w:sz w:val="22"/>
          <w:szCs w:val="22"/>
        </w:rPr>
        <w:t>D</w:t>
      </w:r>
      <w:r w:rsidR="00FE4241" w:rsidRPr="006C4806">
        <w:rPr>
          <w:rFonts w:asciiTheme="minorHAnsi" w:hAnsiTheme="minorHAnsi" w:cstheme="minorHAnsi"/>
          <w:color w:val="auto"/>
          <w:sz w:val="22"/>
          <w:szCs w:val="22"/>
        </w:rPr>
        <w:t xml:space="preserve">e Praktijkopleider bespreekt met de </w:t>
      </w:r>
      <w:proofErr w:type="spellStart"/>
      <w:r w:rsidR="00FE4241" w:rsidRPr="006C4806">
        <w:rPr>
          <w:rFonts w:asciiTheme="minorHAnsi" w:hAnsiTheme="minorHAnsi" w:cstheme="minorHAnsi"/>
          <w:color w:val="auto"/>
          <w:sz w:val="22"/>
          <w:szCs w:val="22"/>
        </w:rPr>
        <w:t>BBL’er</w:t>
      </w:r>
      <w:proofErr w:type="spellEnd"/>
      <w:r w:rsidR="00FE4241" w:rsidRPr="006C4806">
        <w:rPr>
          <w:rFonts w:asciiTheme="minorHAnsi" w:hAnsiTheme="minorHAnsi" w:cstheme="minorHAnsi"/>
          <w:color w:val="auto"/>
          <w:sz w:val="22"/>
          <w:szCs w:val="22"/>
        </w:rPr>
        <w:t xml:space="preserve"> of hij/zij hier klaar voor is en maakt samen met de </w:t>
      </w:r>
      <w:proofErr w:type="spellStart"/>
      <w:r w:rsidR="00FE4241" w:rsidRPr="006C4806">
        <w:rPr>
          <w:rFonts w:asciiTheme="minorHAnsi" w:hAnsiTheme="minorHAnsi" w:cstheme="minorHAnsi"/>
          <w:color w:val="auto"/>
          <w:sz w:val="22"/>
          <w:szCs w:val="22"/>
        </w:rPr>
        <w:t>BBL’er</w:t>
      </w:r>
      <w:proofErr w:type="spellEnd"/>
      <w:r w:rsidR="00FE4241" w:rsidRPr="006C4806">
        <w:rPr>
          <w:rFonts w:asciiTheme="minorHAnsi" w:hAnsiTheme="minorHAnsi" w:cstheme="minorHAnsi"/>
          <w:color w:val="auto"/>
          <w:sz w:val="22"/>
          <w:szCs w:val="22"/>
        </w:rPr>
        <w:t xml:space="preserve"> afspraken over</w:t>
      </w:r>
      <w:r w:rsidR="004130F4" w:rsidRPr="006C4806">
        <w:rPr>
          <w:rFonts w:asciiTheme="minorHAnsi" w:hAnsiTheme="minorHAnsi" w:cstheme="minorHAnsi"/>
          <w:color w:val="auto"/>
          <w:sz w:val="22"/>
          <w:szCs w:val="22"/>
        </w:rPr>
        <w:t xml:space="preserve"> de</w:t>
      </w:r>
      <w:r w:rsidR="00FE4241" w:rsidRPr="006C4806">
        <w:rPr>
          <w:rFonts w:asciiTheme="minorHAnsi" w:hAnsiTheme="minorHAnsi" w:cstheme="minorHAnsi"/>
          <w:color w:val="auto"/>
          <w:sz w:val="22"/>
          <w:szCs w:val="22"/>
        </w:rPr>
        <w:t xml:space="preserve"> verder</w:t>
      </w:r>
      <w:r w:rsidR="004130F4" w:rsidRPr="006C4806">
        <w:rPr>
          <w:rFonts w:asciiTheme="minorHAnsi" w:hAnsiTheme="minorHAnsi" w:cstheme="minorHAnsi"/>
          <w:color w:val="auto"/>
          <w:sz w:val="22"/>
          <w:szCs w:val="22"/>
        </w:rPr>
        <w:t>e</w:t>
      </w:r>
      <w:r w:rsidR="00FE4241" w:rsidRPr="006C4806">
        <w:rPr>
          <w:rFonts w:asciiTheme="minorHAnsi" w:hAnsiTheme="minorHAnsi" w:cstheme="minorHAnsi"/>
          <w:color w:val="auto"/>
          <w:sz w:val="22"/>
          <w:szCs w:val="22"/>
        </w:rPr>
        <w:t xml:space="preserve"> ontwikkeling</w:t>
      </w:r>
      <w:r w:rsidR="002870E0" w:rsidRPr="006C4806">
        <w:rPr>
          <w:rFonts w:asciiTheme="minorHAnsi" w:hAnsiTheme="minorHAnsi" w:cstheme="minorHAnsi"/>
          <w:color w:val="auto"/>
          <w:sz w:val="22"/>
          <w:szCs w:val="22"/>
        </w:rPr>
        <w:t xml:space="preserve"> als beroepskracht en de ontwikkeling</w:t>
      </w:r>
      <w:r w:rsidR="00FE4241" w:rsidRPr="006C4806">
        <w:rPr>
          <w:rFonts w:asciiTheme="minorHAnsi" w:hAnsiTheme="minorHAnsi" w:cstheme="minorHAnsi"/>
          <w:color w:val="auto"/>
          <w:sz w:val="22"/>
          <w:szCs w:val="22"/>
        </w:rPr>
        <w:t xml:space="preserve"> in formatieve inzetbaarheid de komende periode.</w:t>
      </w:r>
    </w:p>
    <w:p w14:paraId="3F156E01" w14:textId="260B73B3" w:rsidR="00DB6D16" w:rsidRPr="006C4806" w:rsidRDefault="00DB6D16" w:rsidP="008D27C4">
      <w:pPr>
        <w:pStyle w:val="Lijstalinea"/>
        <w:numPr>
          <w:ilvl w:val="0"/>
          <w:numId w:val="1"/>
        </w:numPr>
        <w:rPr>
          <w:rFonts w:asciiTheme="minorHAnsi" w:hAnsiTheme="minorHAnsi" w:cstheme="minorHAnsi"/>
          <w:color w:val="auto"/>
          <w:sz w:val="22"/>
          <w:szCs w:val="22"/>
        </w:rPr>
      </w:pPr>
      <w:r w:rsidRPr="006C4806">
        <w:rPr>
          <w:rFonts w:asciiTheme="minorHAnsi" w:hAnsiTheme="minorHAnsi" w:cstheme="minorHAnsi"/>
          <w:color w:val="auto"/>
          <w:sz w:val="22"/>
          <w:szCs w:val="22"/>
        </w:rPr>
        <w:t xml:space="preserve">De </w:t>
      </w:r>
      <w:proofErr w:type="spellStart"/>
      <w:r w:rsidRPr="006C4806">
        <w:rPr>
          <w:rFonts w:asciiTheme="minorHAnsi" w:hAnsiTheme="minorHAnsi" w:cstheme="minorHAnsi"/>
          <w:color w:val="auto"/>
          <w:sz w:val="22"/>
          <w:szCs w:val="22"/>
        </w:rPr>
        <w:t>praktijkopleider</w:t>
      </w:r>
      <w:proofErr w:type="spellEnd"/>
      <w:r w:rsidRPr="006C4806">
        <w:rPr>
          <w:rFonts w:asciiTheme="minorHAnsi" w:hAnsiTheme="minorHAnsi" w:cstheme="minorHAnsi"/>
          <w:color w:val="auto"/>
          <w:sz w:val="22"/>
          <w:szCs w:val="22"/>
        </w:rPr>
        <w:t xml:space="preserve"> bespreekt welke leerdoelen behaald zijn en welke leerdoelen er voor de komende periode zijn. </w:t>
      </w:r>
    </w:p>
    <w:p w14:paraId="20D2FC23" w14:textId="77777777" w:rsidR="008D27C4" w:rsidRPr="006C4806" w:rsidRDefault="007C2914" w:rsidP="008D27C4">
      <w:pPr>
        <w:pStyle w:val="Lijstalinea"/>
        <w:numPr>
          <w:ilvl w:val="0"/>
          <w:numId w:val="1"/>
        </w:numPr>
        <w:rPr>
          <w:rFonts w:asciiTheme="minorHAnsi" w:hAnsiTheme="minorHAnsi" w:cstheme="minorHAnsi"/>
          <w:color w:val="auto"/>
          <w:sz w:val="22"/>
          <w:szCs w:val="22"/>
        </w:rPr>
      </w:pPr>
      <w:r w:rsidRPr="006C4806">
        <w:rPr>
          <w:rFonts w:asciiTheme="minorHAnsi" w:hAnsiTheme="minorHAnsi" w:cstheme="minorHAnsi"/>
          <w:color w:val="auto"/>
          <w:sz w:val="22"/>
          <w:szCs w:val="22"/>
        </w:rPr>
        <w:t xml:space="preserve">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vinkt de onderdelen</w:t>
      </w:r>
      <w:r w:rsidR="00FE4241" w:rsidRPr="006C4806">
        <w:rPr>
          <w:rFonts w:asciiTheme="minorHAnsi" w:hAnsiTheme="minorHAnsi" w:cstheme="minorHAnsi"/>
          <w:color w:val="auto"/>
          <w:sz w:val="22"/>
          <w:szCs w:val="22"/>
        </w:rPr>
        <w:t xml:space="preserve"> uit de betreffende fase</w:t>
      </w:r>
      <w:r w:rsidRPr="006C4806">
        <w:rPr>
          <w:rFonts w:asciiTheme="minorHAnsi" w:hAnsiTheme="minorHAnsi" w:cstheme="minorHAnsi"/>
          <w:color w:val="auto"/>
          <w:sz w:val="22"/>
          <w:szCs w:val="22"/>
        </w:rPr>
        <w:t xml:space="preserve"> die beheerst worden af. 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moet alle punten uit een fase volledig afgerond hebben om door te kunnen naar de volgende fase. Dit omvat alle vaardigheden, gelezen beleid en gemaakte opdrachten. Vervolgens omschrijft de  </w:t>
      </w:r>
      <w:proofErr w:type="spellStart"/>
      <w:r w:rsidRPr="006C4806">
        <w:rPr>
          <w:rFonts w:asciiTheme="minorHAnsi" w:hAnsiTheme="minorHAnsi" w:cstheme="minorHAnsi"/>
          <w:color w:val="auto"/>
          <w:sz w:val="22"/>
          <w:szCs w:val="22"/>
        </w:rPr>
        <w:t>BPV’er</w:t>
      </w:r>
      <w:proofErr w:type="spellEnd"/>
      <w:r w:rsidRPr="006C4806">
        <w:rPr>
          <w:rFonts w:asciiTheme="minorHAnsi" w:hAnsiTheme="minorHAnsi" w:cstheme="minorHAnsi"/>
          <w:color w:val="auto"/>
          <w:sz w:val="22"/>
          <w:szCs w:val="22"/>
        </w:rPr>
        <w:t xml:space="preserve"> kort in het open gedeelte een toelichting waaruit blijkt dat hij/zij deze beheerst. Deze toelichting is noodzakelijk als verantwoording waarom 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klaar is voor een stap in de inzetbaarheid. </w:t>
      </w:r>
    </w:p>
    <w:p w14:paraId="591F95F1" w14:textId="77777777" w:rsidR="008D27C4" w:rsidRPr="006C4806" w:rsidRDefault="007C2914" w:rsidP="008D27C4">
      <w:pPr>
        <w:pStyle w:val="Lijstalinea"/>
        <w:numPr>
          <w:ilvl w:val="0"/>
          <w:numId w:val="1"/>
        </w:numPr>
        <w:rPr>
          <w:rFonts w:asciiTheme="minorHAnsi" w:hAnsiTheme="minorHAnsi" w:cstheme="minorHAnsi"/>
          <w:color w:val="auto"/>
          <w:sz w:val="22"/>
          <w:szCs w:val="22"/>
        </w:rPr>
      </w:pPr>
      <w:r w:rsidRPr="006C4806">
        <w:rPr>
          <w:rFonts w:asciiTheme="minorHAnsi" w:hAnsiTheme="minorHAnsi" w:cstheme="minorHAnsi"/>
          <w:color w:val="auto"/>
          <w:sz w:val="22"/>
          <w:szCs w:val="22"/>
        </w:rPr>
        <w:t>Wanneer</w:t>
      </w:r>
      <w:r w:rsidR="00FE4241" w:rsidRPr="006C4806">
        <w:rPr>
          <w:rFonts w:asciiTheme="minorHAnsi" w:hAnsiTheme="minorHAnsi" w:cstheme="minorHAnsi"/>
          <w:color w:val="auto"/>
          <w:sz w:val="22"/>
          <w:szCs w:val="22"/>
        </w:rPr>
        <w:t xml:space="preserve"> blijkt dat</w:t>
      </w:r>
      <w:r w:rsidRPr="006C4806">
        <w:rPr>
          <w:rFonts w:asciiTheme="minorHAnsi" w:hAnsiTheme="minorHAnsi" w:cstheme="minorHAnsi"/>
          <w:color w:val="auto"/>
          <w:sz w:val="22"/>
          <w:szCs w:val="22"/>
        </w:rPr>
        <w:t xml:space="preserve"> 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nog niet alles voldoende beheerst kijkt de </w:t>
      </w:r>
      <w:r w:rsidR="006122FB" w:rsidRPr="006C4806">
        <w:rPr>
          <w:rFonts w:asciiTheme="minorHAnsi" w:hAnsiTheme="minorHAnsi" w:cstheme="minorHAnsi"/>
          <w:color w:val="auto"/>
          <w:sz w:val="22"/>
          <w:szCs w:val="22"/>
        </w:rPr>
        <w:t>Praktijkopleider</w:t>
      </w:r>
      <w:r w:rsidRPr="006C4806">
        <w:rPr>
          <w:rFonts w:asciiTheme="minorHAnsi" w:hAnsiTheme="minorHAnsi" w:cstheme="minorHAnsi"/>
          <w:color w:val="auto"/>
          <w:sz w:val="22"/>
          <w:szCs w:val="22"/>
        </w:rPr>
        <w:t xml:space="preserve"> naar de </w:t>
      </w:r>
      <w:r w:rsidR="008D27C4" w:rsidRPr="006C4806">
        <w:rPr>
          <w:rFonts w:asciiTheme="minorHAnsi" w:hAnsiTheme="minorHAnsi" w:cstheme="minorHAnsi"/>
          <w:color w:val="auto"/>
          <w:sz w:val="22"/>
          <w:szCs w:val="22"/>
        </w:rPr>
        <w:t xml:space="preserve"> </w:t>
      </w:r>
      <w:r w:rsidRPr="006C4806">
        <w:rPr>
          <w:rFonts w:asciiTheme="minorHAnsi" w:hAnsiTheme="minorHAnsi" w:cstheme="minorHAnsi"/>
          <w:color w:val="auto"/>
          <w:sz w:val="22"/>
          <w:szCs w:val="22"/>
        </w:rPr>
        <w:t xml:space="preserve">leerpunten waar aan gewerkt moet worden en stelt samen met 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een plan van aanpak op om dit te bereiken.</w:t>
      </w:r>
    </w:p>
    <w:p w14:paraId="2BC8267A" w14:textId="77777777" w:rsidR="00BB340F" w:rsidRPr="006C4806" w:rsidRDefault="00FE4241" w:rsidP="008D27C4">
      <w:pPr>
        <w:pStyle w:val="Lijstalinea"/>
        <w:numPr>
          <w:ilvl w:val="0"/>
          <w:numId w:val="1"/>
        </w:numPr>
        <w:rPr>
          <w:rFonts w:asciiTheme="minorHAnsi" w:hAnsiTheme="minorHAnsi" w:cstheme="minorHAnsi"/>
          <w:color w:val="auto"/>
          <w:sz w:val="22"/>
          <w:szCs w:val="22"/>
        </w:rPr>
      </w:pPr>
      <w:r w:rsidRPr="006C4806">
        <w:rPr>
          <w:rFonts w:asciiTheme="minorHAnsi" w:hAnsiTheme="minorHAnsi" w:cstheme="minorHAnsi"/>
          <w:color w:val="auto"/>
          <w:sz w:val="22"/>
          <w:szCs w:val="22"/>
        </w:rPr>
        <w:t>Als</w:t>
      </w:r>
      <w:r w:rsidR="007C2914" w:rsidRPr="006C4806">
        <w:rPr>
          <w:rFonts w:asciiTheme="minorHAnsi" w:hAnsiTheme="minorHAnsi" w:cstheme="minorHAnsi"/>
          <w:color w:val="auto"/>
          <w:sz w:val="22"/>
          <w:szCs w:val="22"/>
        </w:rPr>
        <w:t xml:space="preserve"> alle punten uit een fase afgevinkt zijn stuurt de </w:t>
      </w:r>
      <w:r w:rsidR="006122FB" w:rsidRPr="006C4806">
        <w:rPr>
          <w:rFonts w:asciiTheme="minorHAnsi" w:hAnsiTheme="minorHAnsi" w:cstheme="minorHAnsi"/>
          <w:color w:val="auto"/>
          <w:sz w:val="22"/>
          <w:szCs w:val="22"/>
        </w:rPr>
        <w:t>Praktijkopleider</w:t>
      </w:r>
      <w:r w:rsidR="007C2914" w:rsidRPr="006C4806">
        <w:rPr>
          <w:rFonts w:asciiTheme="minorHAnsi" w:hAnsiTheme="minorHAnsi" w:cstheme="minorHAnsi"/>
          <w:color w:val="auto"/>
          <w:sz w:val="22"/>
          <w:szCs w:val="22"/>
        </w:rPr>
        <w:t xml:space="preserve"> een mail naar de docent van de </w:t>
      </w:r>
      <w:proofErr w:type="spellStart"/>
      <w:r w:rsidR="007C2914" w:rsidRPr="006C4806">
        <w:rPr>
          <w:rFonts w:asciiTheme="minorHAnsi" w:hAnsiTheme="minorHAnsi" w:cstheme="minorHAnsi"/>
          <w:color w:val="auto"/>
          <w:sz w:val="22"/>
          <w:szCs w:val="22"/>
        </w:rPr>
        <w:t>BBL’er</w:t>
      </w:r>
      <w:proofErr w:type="spellEnd"/>
      <w:r w:rsidR="007C2914" w:rsidRPr="006C4806">
        <w:rPr>
          <w:rFonts w:asciiTheme="minorHAnsi" w:hAnsiTheme="minorHAnsi" w:cstheme="minorHAnsi"/>
          <w:color w:val="auto"/>
          <w:sz w:val="22"/>
          <w:szCs w:val="22"/>
        </w:rPr>
        <w:t xml:space="preserve"> waarbij de toelichting uit het tekst vak meegestuurd moet worden en vraagt om een advies/akkoord voor het inzetten van de </w:t>
      </w:r>
      <w:proofErr w:type="spellStart"/>
      <w:r w:rsidR="007C2914" w:rsidRPr="006C4806">
        <w:rPr>
          <w:rFonts w:asciiTheme="minorHAnsi" w:hAnsiTheme="minorHAnsi" w:cstheme="minorHAnsi"/>
          <w:color w:val="auto"/>
          <w:sz w:val="22"/>
          <w:szCs w:val="22"/>
        </w:rPr>
        <w:t>BBL’er</w:t>
      </w:r>
      <w:proofErr w:type="spellEnd"/>
      <w:r w:rsidR="007C2914" w:rsidRPr="006C4806">
        <w:rPr>
          <w:rFonts w:asciiTheme="minorHAnsi" w:hAnsiTheme="minorHAnsi" w:cstheme="minorHAnsi"/>
          <w:color w:val="auto"/>
          <w:sz w:val="22"/>
          <w:szCs w:val="22"/>
        </w:rPr>
        <w:t xml:space="preserve"> naar het percentage dat bij de doorlopen fase hoort. De schriftelijke terugkoppeling van de docent/opleider moet toegevoegd worden aan de behaalde fase en samen opgeslagen worden in het personeelsdossier. Dit is noodzakelijk om de inzetbaarheid van de </w:t>
      </w:r>
      <w:proofErr w:type="spellStart"/>
      <w:r w:rsidR="007C2914" w:rsidRPr="006C4806">
        <w:rPr>
          <w:rFonts w:asciiTheme="minorHAnsi" w:hAnsiTheme="minorHAnsi" w:cstheme="minorHAnsi"/>
          <w:color w:val="auto"/>
          <w:sz w:val="22"/>
          <w:szCs w:val="22"/>
        </w:rPr>
        <w:t>BBL’er</w:t>
      </w:r>
      <w:proofErr w:type="spellEnd"/>
      <w:r w:rsidR="007C2914" w:rsidRPr="006C4806">
        <w:rPr>
          <w:rFonts w:asciiTheme="minorHAnsi" w:hAnsiTheme="minorHAnsi" w:cstheme="minorHAnsi"/>
          <w:color w:val="auto"/>
          <w:sz w:val="22"/>
          <w:szCs w:val="22"/>
        </w:rPr>
        <w:t xml:space="preserve"> op schrift te kunnen verantwoorden. </w:t>
      </w:r>
    </w:p>
    <w:p w14:paraId="3878EDB0" w14:textId="24D89219" w:rsidR="007C2914" w:rsidRPr="006C4806" w:rsidRDefault="007C2914" w:rsidP="00BB340F">
      <w:pPr>
        <w:rPr>
          <w:rFonts w:asciiTheme="minorHAnsi" w:hAnsiTheme="minorHAnsi" w:cstheme="minorHAnsi"/>
          <w:color w:val="auto"/>
          <w:sz w:val="22"/>
          <w:szCs w:val="22"/>
        </w:rPr>
      </w:pPr>
      <w:r w:rsidRPr="006C4806">
        <w:rPr>
          <w:rFonts w:asciiTheme="minorHAnsi" w:hAnsiTheme="minorHAnsi" w:cstheme="minorHAnsi"/>
          <w:color w:val="auto"/>
          <w:sz w:val="22"/>
          <w:szCs w:val="22"/>
        </w:rPr>
        <w:t xml:space="preserve">Als 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een fase in de inzetbaarheid heeft afgerond betekent het dat deze medewerker alle taken zelfstandig mag uitvoeren die genoemd zijn in de betreffende fase. </w:t>
      </w:r>
    </w:p>
    <w:p w14:paraId="7A3E30B2" w14:textId="096B454C" w:rsidR="00531832" w:rsidRPr="006C4806" w:rsidRDefault="007C2914" w:rsidP="00531832">
      <w:pPr>
        <w:rPr>
          <w:rFonts w:asciiTheme="minorHAnsi" w:hAnsiTheme="minorHAnsi" w:cstheme="minorHAnsi"/>
          <w:color w:val="auto"/>
          <w:sz w:val="22"/>
          <w:szCs w:val="22"/>
        </w:rPr>
      </w:pPr>
      <w:r w:rsidRPr="006C4806">
        <w:rPr>
          <w:rFonts w:asciiTheme="minorHAnsi" w:hAnsiTheme="minorHAnsi" w:cstheme="minorHAnsi"/>
          <w:color w:val="auto"/>
          <w:sz w:val="22"/>
          <w:szCs w:val="22"/>
        </w:rPr>
        <w:t xml:space="preserve">Wanneer de </w:t>
      </w:r>
      <w:r w:rsidR="006122FB" w:rsidRPr="006C4806">
        <w:rPr>
          <w:rFonts w:asciiTheme="minorHAnsi" w:hAnsiTheme="minorHAnsi" w:cstheme="minorHAnsi"/>
          <w:color w:val="auto"/>
          <w:sz w:val="22"/>
          <w:szCs w:val="22"/>
        </w:rPr>
        <w:t>Praktijkopleider</w:t>
      </w:r>
      <w:r w:rsidRPr="006C4806">
        <w:rPr>
          <w:rFonts w:asciiTheme="minorHAnsi" w:hAnsiTheme="minorHAnsi" w:cstheme="minorHAnsi"/>
          <w:color w:val="auto"/>
          <w:sz w:val="22"/>
          <w:szCs w:val="22"/>
        </w:rPr>
        <w:t xml:space="preserve">, de (adjunct)VM en de docent akkoord zijn, mag de </w:t>
      </w:r>
      <w:proofErr w:type="spellStart"/>
      <w:r w:rsidRPr="006C4806">
        <w:rPr>
          <w:rFonts w:asciiTheme="minorHAnsi" w:hAnsiTheme="minorHAnsi" w:cstheme="minorHAnsi"/>
          <w:color w:val="auto"/>
          <w:sz w:val="22"/>
          <w:szCs w:val="22"/>
        </w:rPr>
        <w:t>BBL’er</w:t>
      </w:r>
      <w:proofErr w:type="spellEnd"/>
      <w:r w:rsidRPr="006C4806">
        <w:rPr>
          <w:rFonts w:asciiTheme="minorHAnsi" w:hAnsiTheme="minorHAnsi" w:cstheme="minorHAnsi"/>
          <w:color w:val="auto"/>
          <w:sz w:val="22"/>
          <w:szCs w:val="22"/>
        </w:rPr>
        <w:t xml:space="preserve"> formatief ingezet worden en met de volgende fase aan de slag. </w:t>
      </w:r>
      <w:r w:rsidR="008D27C4" w:rsidRPr="006C4806">
        <w:rPr>
          <w:rFonts w:asciiTheme="minorHAnsi" w:hAnsiTheme="minorHAnsi" w:cstheme="minorHAnsi"/>
          <w:color w:val="auto"/>
          <w:sz w:val="22"/>
          <w:szCs w:val="22"/>
        </w:rPr>
        <w:br/>
      </w:r>
      <w:r w:rsidR="00FE4241" w:rsidRPr="006C4806">
        <w:rPr>
          <w:rFonts w:asciiTheme="minorHAnsi" w:hAnsiTheme="minorHAnsi" w:cstheme="minorHAnsi"/>
          <w:color w:val="auto"/>
          <w:sz w:val="22"/>
          <w:szCs w:val="22"/>
        </w:rPr>
        <w:br/>
        <w:t xml:space="preserve">Tijdens het doorlopen van de formatieve inzetbaarheid zal de Praktijkopleider tijdens de begeleidingsgesprekken, die tweewekelijks plaatsvinden, </w:t>
      </w:r>
      <w:r w:rsidR="00D73AF5" w:rsidRPr="006C4806">
        <w:rPr>
          <w:rFonts w:asciiTheme="minorHAnsi" w:hAnsiTheme="minorHAnsi" w:cstheme="minorHAnsi"/>
          <w:color w:val="auto"/>
          <w:sz w:val="22"/>
          <w:szCs w:val="22"/>
        </w:rPr>
        <w:t xml:space="preserve">monitoren of de begeleiding bij de te behalen onderdelen voldoende is en of de </w:t>
      </w:r>
      <w:proofErr w:type="spellStart"/>
      <w:r w:rsidR="00D73AF5" w:rsidRPr="006C4806">
        <w:rPr>
          <w:rFonts w:asciiTheme="minorHAnsi" w:hAnsiTheme="minorHAnsi" w:cstheme="minorHAnsi"/>
          <w:color w:val="auto"/>
          <w:sz w:val="22"/>
          <w:szCs w:val="22"/>
        </w:rPr>
        <w:t>BBL’er</w:t>
      </w:r>
      <w:proofErr w:type="spellEnd"/>
      <w:r w:rsidR="00D73AF5" w:rsidRPr="006C4806">
        <w:rPr>
          <w:rFonts w:asciiTheme="minorHAnsi" w:hAnsiTheme="minorHAnsi" w:cstheme="minorHAnsi"/>
          <w:color w:val="auto"/>
          <w:sz w:val="22"/>
          <w:szCs w:val="22"/>
        </w:rPr>
        <w:t xml:space="preserve"> de </w:t>
      </w:r>
      <w:r w:rsidR="00D73AF5" w:rsidRPr="006C4806">
        <w:rPr>
          <w:rFonts w:asciiTheme="minorHAnsi" w:hAnsiTheme="minorHAnsi" w:cstheme="minorHAnsi"/>
          <w:color w:val="auto"/>
          <w:sz w:val="22"/>
          <w:szCs w:val="22"/>
        </w:rPr>
        <w:lastRenderedPageBreak/>
        <w:t>formatieve inzet, zoals bepaald aan de hand van de lijst, aankan.</w:t>
      </w:r>
      <w:r w:rsidR="002870E0" w:rsidRPr="006C4806">
        <w:rPr>
          <w:rFonts w:asciiTheme="minorHAnsi" w:hAnsiTheme="minorHAnsi" w:cstheme="minorHAnsi"/>
          <w:color w:val="auto"/>
          <w:sz w:val="22"/>
          <w:szCs w:val="22"/>
        </w:rPr>
        <w:t xml:space="preserve"> Daarnaast wordt er stil gestaan bij de ontwikkeling als beroepskracht.</w:t>
      </w:r>
      <w:r w:rsidR="00D73AF5" w:rsidRPr="006C4806">
        <w:rPr>
          <w:rFonts w:asciiTheme="minorHAnsi" w:hAnsiTheme="minorHAnsi" w:cstheme="minorHAnsi"/>
          <w:color w:val="auto"/>
          <w:sz w:val="22"/>
          <w:szCs w:val="22"/>
        </w:rPr>
        <w:t xml:space="preserve"> De Praktijkopleider stemt hierop de begeleiding af en overlegt waar nodig met de (adjunct) </w:t>
      </w:r>
      <w:r w:rsidR="008D27C4" w:rsidRPr="006C4806">
        <w:rPr>
          <w:rFonts w:asciiTheme="minorHAnsi" w:hAnsiTheme="minorHAnsi" w:cstheme="minorHAnsi"/>
          <w:color w:val="auto"/>
          <w:sz w:val="22"/>
          <w:szCs w:val="22"/>
        </w:rPr>
        <w:t>Vestigingsmanager</w:t>
      </w:r>
      <w:r w:rsidR="00D73AF5" w:rsidRPr="006C4806">
        <w:rPr>
          <w:rFonts w:asciiTheme="minorHAnsi" w:hAnsiTheme="minorHAnsi" w:cstheme="minorHAnsi"/>
          <w:color w:val="auto"/>
          <w:sz w:val="22"/>
          <w:szCs w:val="22"/>
        </w:rPr>
        <w:t xml:space="preserve"> of de formatieve </w:t>
      </w:r>
      <w:r w:rsidR="004130F4" w:rsidRPr="006C4806">
        <w:rPr>
          <w:rFonts w:asciiTheme="minorHAnsi" w:hAnsiTheme="minorHAnsi" w:cstheme="minorHAnsi"/>
          <w:color w:val="auto"/>
          <w:sz w:val="22"/>
          <w:szCs w:val="22"/>
        </w:rPr>
        <w:t xml:space="preserve">inzet aangepast dient te worden. </w:t>
      </w:r>
      <w:r w:rsidR="00F06FEA" w:rsidRPr="006C4806">
        <w:rPr>
          <w:rFonts w:asciiTheme="minorHAnsi" w:hAnsiTheme="minorHAnsi" w:cstheme="minorHAnsi"/>
          <w:color w:val="auto"/>
          <w:sz w:val="22"/>
          <w:szCs w:val="22"/>
        </w:rPr>
        <w:br/>
      </w:r>
      <w:r w:rsidR="009225A0" w:rsidRPr="006C4806">
        <w:rPr>
          <w:rFonts w:asciiTheme="minorHAnsi" w:hAnsiTheme="minorHAnsi" w:cstheme="minorHAnsi"/>
          <w:color w:val="auto"/>
          <w:sz w:val="22"/>
          <w:szCs w:val="22"/>
        </w:rPr>
        <w:br/>
        <w:t xml:space="preserve">Na </w:t>
      </w:r>
      <w:r w:rsidR="004130F4" w:rsidRPr="006C4806">
        <w:rPr>
          <w:rFonts w:asciiTheme="minorHAnsi" w:hAnsiTheme="minorHAnsi" w:cstheme="minorHAnsi"/>
          <w:color w:val="auto"/>
          <w:sz w:val="22"/>
          <w:szCs w:val="22"/>
        </w:rPr>
        <w:t xml:space="preserve">twee maanden vindt er </w:t>
      </w:r>
      <w:r w:rsidR="009225A0" w:rsidRPr="006C4806">
        <w:rPr>
          <w:rFonts w:asciiTheme="minorHAnsi" w:hAnsiTheme="minorHAnsi" w:cstheme="minorHAnsi"/>
          <w:color w:val="auto"/>
          <w:sz w:val="22"/>
          <w:szCs w:val="22"/>
        </w:rPr>
        <w:t xml:space="preserve">een proeftijdevaluatie plaats waarbij, naast de ontwikkeling als beroepskracht, ook de ontwikkeling in de formatieve inzetbaarheid wordt geëvalueerd met de Vestigingsmanager, Praktijkopleider of Assistent leidinggevende.  Na vier maanden vindt er nogmaals een evaluatie gesprek plaats waarbij de ontwikkeling in inzetbaarheid wordt besproken en waarbij er, bij nog niet behalen van volledige inzetbaarheid, een plan wordt opgesteld om de </w:t>
      </w:r>
      <w:proofErr w:type="spellStart"/>
      <w:r w:rsidR="009225A0" w:rsidRPr="006C4806">
        <w:rPr>
          <w:rFonts w:asciiTheme="minorHAnsi" w:hAnsiTheme="minorHAnsi" w:cstheme="minorHAnsi"/>
          <w:color w:val="auto"/>
          <w:sz w:val="22"/>
          <w:szCs w:val="22"/>
        </w:rPr>
        <w:t>BBL’er</w:t>
      </w:r>
      <w:proofErr w:type="spellEnd"/>
      <w:r w:rsidR="009225A0" w:rsidRPr="006C4806">
        <w:rPr>
          <w:rFonts w:asciiTheme="minorHAnsi" w:hAnsiTheme="minorHAnsi" w:cstheme="minorHAnsi"/>
          <w:color w:val="auto"/>
          <w:sz w:val="22"/>
          <w:szCs w:val="22"/>
        </w:rPr>
        <w:t xml:space="preserve"> te ondersteunen in de ontwikkeling naar volledige inzetbaarheid. </w:t>
      </w:r>
      <w:r w:rsidR="00531832" w:rsidRPr="006C4806">
        <w:rPr>
          <w:rFonts w:asciiTheme="minorHAnsi" w:hAnsiTheme="minorHAnsi" w:cstheme="minorHAnsi"/>
          <w:color w:val="auto"/>
          <w:sz w:val="22"/>
          <w:szCs w:val="22"/>
        </w:rPr>
        <w:t xml:space="preserve">De verwachting is dat na maximaal 6 maanden BBL’ers volledig inzetbaar zijn. Mocht dit niet het geval zijn dan zal de VM, (eventueel in samenwerking met HR), kijken naar de situatie en gezamenlijk bepalen of de achterstand gegrond is. Vanuit hier worden er duidelijke afspraken op papier gezet met de </w:t>
      </w:r>
      <w:proofErr w:type="spellStart"/>
      <w:r w:rsidR="00531832" w:rsidRPr="006C4806">
        <w:rPr>
          <w:rFonts w:asciiTheme="minorHAnsi" w:hAnsiTheme="minorHAnsi" w:cstheme="minorHAnsi"/>
          <w:color w:val="auto"/>
          <w:sz w:val="22"/>
          <w:szCs w:val="22"/>
        </w:rPr>
        <w:t>BBL’er</w:t>
      </w:r>
      <w:proofErr w:type="spellEnd"/>
      <w:r w:rsidR="00531832" w:rsidRPr="006C4806">
        <w:rPr>
          <w:rFonts w:asciiTheme="minorHAnsi" w:hAnsiTheme="minorHAnsi" w:cstheme="minorHAnsi"/>
          <w:color w:val="auto"/>
          <w:sz w:val="22"/>
          <w:szCs w:val="22"/>
        </w:rPr>
        <w:t xml:space="preserve"> om zo snel mogelijk over te kunnen gaan op 100%. Inzetbaarheid.</w:t>
      </w:r>
    </w:p>
    <w:p w14:paraId="76D308C8" w14:textId="70499426" w:rsidR="00DB6D16" w:rsidRPr="006C4806" w:rsidRDefault="009225A0" w:rsidP="00045832">
      <w:pPr>
        <w:pStyle w:val="Geenafstand"/>
        <w:rPr>
          <w:rFonts w:cstheme="minorHAnsi"/>
          <w:sz w:val="22"/>
          <w:szCs w:val="22"/>
        </w:rPr>
      </w:pPr>
      <w:r w:rsidRPr="006C4806">
        <w:rPr>
          <w:rFonts w:cstheme="minorHAnsi"/>
          <w:sz w:val="22"/>
          <w:szCs w:val="22"/>
        </w:rPr>
        <w:br/>
      </w:r>
      <w:r w:rsidR="007C2914" w:rsidRPr="006C4806">
        <w:rPr>
          <w:rFonts w:cstheme="minorHAnsi"/>
          <w:sz w:val="22"/>
          <w:szCs w:val="22"/>
        </w:rPr>
        <w:t xml:space="preserve">Na afronding van de formatieve inzetbaarheid is de </w:t>
      </w:r>
      <w:proofErr w:type="spellStart"/>
      <w:r w:rsidR="007C2914" w:rsidRPr="006C4806">
        <w:rPr>
          <w:rFonts w:cstheme="minorHAnsi"/>
          <w:sz w:val="22"/>
          <w:szCs w:val="22"/>
        </w:rPr>
        <w:t>BBL’er</w:t>
      </w:r>
      <w:proofErr w:type="spellEnd"/>
      <w:r w:rsidR="007C2914" w:rsidRPr="006C4806">
        <w:rPr>
          <w:rFonts w:cstheme="minorHAnsi"/>
          <w:sz w:val="22"/>
          <w:szCs w:val="22"/>
        </w:rPr>
        <w:t xml:space="preserve"> volledig </w:t>
      </w:r>
      <w:proofErr w:type="spellStart"/>
      <w:r w:rsidR="007C2914" w:rsidRPr="006C4806">
        <w:rPr>
          <w:rFonts w:cstheme="minorHAnsi"/>
          <w:sz w:val="22"/>
          <w:szCs w:val="22"/>
        </w:rPr>
        <w:t>star</w:t>
      </w:r>
      <w:r w:rsidR="00E54B8B" w:rsidRPr="006C4806">
        <w:rPr>
          <w:rFonts w:cstheme="minorHAnsi"/>
          <w:sz w:val="22"/>
          <w:szCs w:val="22"/>
        </w:rPr>
        <w:t>t</w:t>
      </w:r>
      <w:r w:rsidR="007C2914" w:rsidRPr="006C4806">
        <w:rPr>
          <w:rFonts w:cstheme="minorHAnsi"/>
          <w:sz w:val="22"/>
          <w:szCs w:val="22"/>
        </w:rPr>
        <w:t>bekwaam</w:t>
      </w:r>
      <w:proofErr w:type="spellEnd"/>
      <w:r w:rsidR="007C2914" w:rsidRPr="006C4806">
        <w:rPr>
          <w:rFonts w:cstheme="minorHAnsi"/>
          <w:sz w:val="22"/>
          <w:szCs w:val="22"/>
        </w:rPr>
        <w:t xml:space="preserve">. Onder volledig </w:t>
      </w:r>
      <w:r w:rsidR="008D27C4" w:rsidRPr="006C4806">
        <w:rPr>
          <w:rFonts w:cstheme="minorHAnsi"/>
          <w:sz w:val="22"/>
          <w:szCs w:val="22"/>
        </w:rPr>
        <w:t>start bekwaam</w:t>
      </w:r>
      <w:r w:rsidR="007C2914" w:rsidRPr="006C4806">
        <w:rPr>
          <w:rFonts w:cstheme="minorHAnsi"/>
          <w:sz w:val="22"/>
          <w:szCs w:val="22"/>
        </w:rPr>
        <w:t xml:space="preserve"> verstaan we dat een medewerker zelfstandig en veilig kan werken op de groep en alle groepstaken zelfstandig mag uitvoeren. Dit betekent niet dat de medewerker niets meer hoeft te leren. De medewerker is nog in opleiding en beginnend in het vak. </w:t>
      </w:r>
      <w:r w:rsidR="00DB6D16" w:rsidRPr="006C4806">
        <w:rPr>
          <w:rFonts w:cstheme="minorHAnsi"/>
          <w:sz w:val="22"/>
          <w:szCs w:val="22"/>
        </w:rPr>
        <w:t xml:space="preserve">Er moet dan ook ruimte geboden worden om deze taken te blijven oefenen. Het is heel aannemelijk dat de </w:t>
      </w:r>
      <w:proofErr w:type="spellStart"/>
      <w:r w:rsidR="00DB6D16" w:rsidRPr="006C4806">
        <w:rPr>
          <w:rFonts w:cstheme="minorHAnsi"/>
          <w:sz w:val="22"/>
          <w:szCs w:val="22"/>
        </w:rPr>
        <w:t>BBL’er</w:t>
      </w:r>
      <w:proofErr w:type="spellEnd"/>
      <w:r w:rsidR="00DB6D16" w:rsidRPr="006C4806">
        <w:rPr>
          <w:rFonts w:cstheme="minorHAnsi"/>
          <w:sz w:val="22"/>
          <w:szCs w:val="22"/>
        </w:rPr>
        <w:t xml:space="preserve"> nog leerdoelen heeft waaraan gewerkt moet worden. Hierover worden afspraken gemaakt in de tweewekelijkse begeleidingsgesprekken tussen de Praktijkopleider en </w:t>
      </w:r>
      <w:proofErr w:type="spellStart"/>
      <w:r w:rsidR="00DB6D16" w:rsidRPr="006C4806">
        <w:rPr>
          <w:rFonts w:cstheme="minorHAnsi"/>
          <w:sz w:val="22"/>
          <w:szCs w:val="22"/>
        </w:rPr>
        <w:t>BBL’er</w:t>
      </w:r>
      <w:proofErr w:type="spellEnd"/>
      <w:r w:rsidR="00DB6D16" w:rsidRPr="006C4806">
        <w:rPr>
          <w:rFonts w:cstheme="minorHAnsi"/>
          <w:sz w:val="22"/>
          <w:szCs w:val="22"/>
        </w:rPr>
        <w:t xml:space="preserve"> waarin ook de begeleiding bij de leerdoelen wordt afgestemd. Hiervoor wordt het format ‘begeleidingsgesprek’ gebruikt. </w:t>
      </w:r>
      <w:r w:rsidR="00DB6D16" w:rsidRPr="006C4806">
        <w:rPr>
          <w:rFonts w:cstheme="minorHAnsi"/>
          <w:sz w:val="22"/>
          <w:szCs w:val="22"/>
        </w:rPr>
        <w:tab/>
      </w:r>
    </w:p>
    <w:p w14:paraId="3E79877E" w14:textId="5CA59B25" w:rsidR="00D7266C" w:rsidRPr="005B6E92" w:rsidRDefault="00DB6D16" w:rsidP="005B6E92">
      <w:pPr>
        <w:pStyle w:val="Geenafstand"/>
        <w:rPr>
          <w:rFonts w:cstheme="minorHAnsi"/>
          <w:sz w:val="22"/>
          <w:szCs w:val="22"/>
        </w:rPr>
      </w:pPr>
      <w:r w:rsidRPr="006C4806">
        <w:rPr>
          <w:rFonts w:cstheme="minorHAnsi"/>
          <w:sz w:val="22"/>
          <w:szCs w:val="22"/>
        </w:rPr>
        <w:br/>
        <w:t>BBL’ers mogen</w:t>
      </w:r>
      <w:r w:rsidR="00045832" w:rsidRPr="006C4806">
        <w:rPr>
          <w:rFonts w:cstheme="minorHAnsi"/>
          <w:sz w:val="22"/>
          <w:szCs w:val="22"/>
        </w:rPr>
        <w:t xml:space="preserve"> tijdens het eerste opleidingsjaar niet ingezet worden als vaste beroepskracht en krijgen het eerste opleidingsjaar dan ook geen mentorkinderen toegewezen. Na het eerste leerjaar mogen zij wel ingezet worden als vaste beroepskracht. </w:t>
      </w:r>
      <w:r w:rsidR="005B6E92">
        <w:rPr>
          <w:rFonts w:cstheme="minorHAnsi"/>
          <w:sz w:val="22"/>
          <w:szCs w:val="22"/>
        </w:rPr>
        <w:br/>
      </w:r>
      <w:r w:rsidR="005B6E92">
        <w:rPr>
          <w:rFonts w:cstheme="minorHAnsi"/>
          <w:sz w:val="22"/>
          <w:szCs w:val="22"/>
        </w:rPr>
        <w:br/>
      </w:r>
      <w:r w:rsidR="005B6E92" w:rsidRPr="00C44531">
        <w:rPr>
          <w:rFonts w:cstheme="minorHAnsi"/>
          <w:sz w:val="22"/>
          <w:szCs w:val="22"/>
        </w:rPr>
        <w:t>BBL’ers die op een VE-groep werkzaam zijn worden gedurende de gehele opleiding alleen boventallig ingezet.</w:t>
      </w:r>
      <w:r w:rsidR="004272F6" w:rsidRPr="00C44531">
        <w:rPr>
          <w:rFonts w:cstheme="minorHAnsi"/>
          <w:sz w:val="22"/>
          <w:szCs w:val="22"/>
        </w:rPr>
        <w:t xml:space="preserve"> Zij doorlopen wel het begeleidingsplan wat in </w:t>
      </w:r>
      <w:r w:rsidR="004272F6" w:rsidRPr="00C44531">
        <w:rPr>
          <w:rFonts w:cstheme="minorHAnsi"/>
          <w:sz w:val="22"/>
          <w:szCs w:val="22"/>
        </w:rPr>
        <w:lastRenderedPageBreak/>
        <w:t>dit geval dient als ondersteuning in het inwerkproces en de ontwikkeling als beroepskracht.</w:t>
      </w:r>
      <w:r w:rsidR="004272F6">
        <w:rPr>
          <w:rFonts w:cstheme="minorHAnsi"/>
          <w:sz w:val="22"/>
          <w:szCs w:val="22"/>
        </w:rPr>
        <w:t xml:space="preserve"> </w:t>
      </w:r>
    </w:p>
    <w:sectPr w:rsidR="00D7266C" w:rsidRPr="005B6E92" w:rsidSect="00386C90">
      <w:headerReference w:type="default" r:id="rId8"/>
      <w:footerReference w:type="default" r:id="rId9"/>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E8BB7" w14:textId="77777777" w:rsidR="008D27C4" w:rsidRDefault="008D27C4" w:rsidP="008D27C4">
      <w:pPr>
        <w:spacing w:after="0" w:line="240" w:lineRule="auto"/>
      </w:pPr>
      <w:r>
        <w:separator/>
      </w:r>
    </w:p>
  </w:endnote>
  <w:endnote w:type="continuationSeparator" w:id="0">
    <w:p w14:paraId="30124AFC" w14:textId="77777777" w:rsidR="008D27C4" w:rsidRDefault="008D27C4" w:rsidP="008D2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tis Semi Sans CN">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w:altName w:val="Times New Roman"/>
    <w:panose1 w:val="00000500000000000000"/>
    <w:charset w:val="00"/>
    <w:family w:val="auto"/>
    <w:pitch w:val="variable"/>
    <w:sig w:usb0="00008007" w:usb1="00000000" w:usb2="00000000" w:usb3="00000000" w:csb0="00000093" w:csb1="00000000"/>
  </w:font>
  <w:font w:name="RotisSemiSans">
    <w:altName w:val="Calibri"/>
    <w:panose1 w:val="00000000000000000000"/>
    <w:charset w:val="00"/>
    <w:family w:val="modern"/>
    <w:notTrueType/>
    <w:pitch w:val="variable"/>
    <w:sig w:usb0="00000003" w:usb1="00000000" w:usb2="00000000" w:usb3="00000000" w:csb0="00000001" w:csb1="00000000"/>
  </w:font>
  <w:font w:name="Filson Pro Medium">
    <w:panose1 w:val="02000000000000000000"/>
    <w:charset w:val="00"/>
    <w:family w:val="modern"/>
    <w:notTrueType/>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DFC70" w14:textId="2EA7517E" w:rsidR="007054E9" w:rsidRPr="007054E9" w:rsidRDefault="007054E9">
    <w:pPr>
      <w:pStyle w:val="Voettekst"/>
      <w:rPr>
        <w:color w:val="95ABA1" w:themeColor="accent4"/>
        <w:sz w:val="22"/>
        <w:szCs w:val="22"/>
      </w:rPr>
    </w:pPr>
    <w:r w:rsidRPr="007054E9">
      <w:rPr>
        <w:color w:val="auto"/>
        <w:sz w:val="22"/>
        <w:szCs w:val="22"/>
      </w:rPr>
      <w:t xml:space="preserve">Beleid formatieve inzetbaarheid en </w:t>
    </w:r>
    <w:r w:rsidR="00386C90">
      <w:rPr>
        <w:color w:val="auto"/>
        <w:sz w:val="22"/>
        <w:szCs w:val="22"/>
      </w:rPr>
      <w:t>begeleidingsplan</w:t>
    </w:r>
    <w:r w:rsidRPr="007054E9">
      <w:rPr>
        <w:color w:val="auto"/>
        <w:sz w:val="22"/>
        <w:szCs w:val="22"/>
      </w:rPr>
      <w:t xml:space="preserve"> BBL</w:t>
    </w:r>
    <w:r>
      <w:rPr>
        <w:color w:val="636978" w:themeColor="accent2" w:themeShade="80"/>
        <w:sz w:val="22"/>
        <w:szCs w:val="22"/>
      </w:rPr>
      <w:br/>
    </w:r>
    <w:r w:rsidRPr="007054E9">
      <w:rPr>
        <w:color w:val="95ABA1" w:themeColor="accent4"/>
        <w:sz w:val="22"/>
        <w:szCs w:val="22"/>
      </w:rPr>
      <w:t xml:space="preserve">Laatst gewijzigd: </w:t>
    </w:r>
    <w:r w:rsidR="005B6E92">
      <w:rPr>
        <w:color w:val="95ABA1" w:themeColor="accent4"/>
        <w:sz w:val="22"/>
        <w:szCs w:val="22"/>
      </w:rPr>
      <w:t>30-10</w:t>
    </w:r>
    <w:r w:rsidRPr="007054E9">
      <w:rPr>
        <w:color w:val="95ABA1" w:themeColor="accent4"/>
        <w:sz w:val="22"/>
        <w:szCs w:val="22"/>
      </w:rPr>
      <w:t>-202</w:t>
    </w:r>
    <w:r w:rsidR="005B6E92">
      <w:rPr>
        <w:color w:val="95ABA1" w:themeColor="accent4"/>
        <w:sz w:val="22"/>
        <w:szCs w:val="22"/>
      </w:rPr>
      <w:t>5</w:t>
    </w:r>
    <w:r w:rsidR="00386C90">
      <w:rPr>
        <w:color w:val="95ABA1" w:themeColor="accent4"/>
        <w:sz w:val="22"/>
        <w:szCs w:val="22"/>
      </w:rPr>
      <w:tab/>
    </w:r>
    <w:r w:rsidR="00386C90">
      <w:rPr>
        <w:color w:val="95ABA1" w:themeColor="accent4"/>
        <w:sz w:val="22"/>
        <w:szCs w:val="22"/>
      </w:rPr>
      <w:tab/>
    </w:r>
  </w:p>
  <w:p w14:paraId="2A41AB2C" w14:textId="77777777" w:rsidR="002C1204" w:rsidRDefault="00C445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61D2D" w14:textId="77777777" w:rsidR="008D27C4" w:rsidRDefault="008D27C4" w:rsidP="008D27C4">
      <w:pPr>
        <w:spacing w:after="0" w:line="240" w:lineRule="auto"/>
      </w:pPr>
      <w:r>
        <w:separator/>
      </w:r>
    </w:p>
  </w:footnote>
  <w:footnote w:type="continuationSeparator" w:id="0">
    <w:p w14:paraId="053DE537" w14:textId="77777777" w:rsidR="008D27C4" w:rsidRDefault="008D27C4" w:rsidP="008D27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F3659" w14:textId="77777777" w:rsidR="0028467D" w:rsidRDefault="009225A0" w:rsidP="0028467D">
    <w:pPr>
      <w:pStyle w:val="Koptekst"/>
      <w:jc w:val="right"/>
    </w:pPr>
    <w:r>
      <w:rPr>
        <w:noProof/>
        <w:lang w:eastAsia="nl-NL"/>
      </w:rPr>
      <w:drawing>
        <wp:anchor distT="0" distB="0" distL="114300" distR="114300" simplePos="0" relativeHeight="251659264" behindDoc="1" locked="0" layoutInCell="1" allowOverlap="1" wp14:anchorId="12B344EE" wp14:editId="0268177C">
          <wp:simplePos x="0" y="0"/>
          <wp:positionH relativeFrom="column">
            <wp:posOffset>3509645</wp:posOffset>
          </wp:positionH>
          <wp:positionV relativeFrom="paragraph">
            <wp:posOffset>-220980</wp:posOffset>
          </wp:positionV>
          <wp:extent cx="2886075" cy="676910"/>
          <wp:effectExtent l="0" t="0" r="9525" b="8890"/>
          <wp:wrapTopAndBottom/>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N groene olifan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6075" cy="6769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245CF"/>
    <w:multiLevelType w:val="hybridMultilevel"/>
    <w:tmpl w:val="9124771E"/>
    <w:lvl w:ilvl="0" w:tplc="DEDC40EC">
      <w:numFmt w:val="bullet"/>
      <w:lvlText w:val="-"/>
      <w:lvlJc w:val="left"/>
      <w:pPr>
        <w:ind w:left="720" w:hanging="360"/>
      </w:pPr>
      <w:rPr>
        <w:rFonts w:ascii="Rotis Semi Sans CN" w:eastAsia="Calibri" w:hAnsi="Rotis Semi Sans C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E9F2DAD"/>
    <w:multiLevelType w:val="hybridMultilevel"/>
    <w:tmpl w:val="5D202746"/>
    <w:lvl w:ilvl="0" w:tplc="DE249FE6">
      <w:numFmt w:val="bullet"/>
      <w:lvlText w:val="-"/>
      <w:lvlJc w:val="left"/>
      <w:pPr>
        <w:ind w:left="720" w:hanging="360"/>
      </w:pPr>
      <w:rPr>
        <w:rFonts w:ascii="Poppins" w:eastAsiaTheme="minorHAnsi" w:hAnsi="Poppins"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003BCB"/>
    <w:multiLevelType w:val="hybridMultilevel"/>
    <w:tmpl w:val="33243524"/>
    <w:lvl w:ilvl="0" w:tplc="DEDC40EC">
      <w:numFmt w:val="bullet"/>
      <w:lvlText w:val="-"/>
      <w:lvlJc w:val="left"/>
      <w:pPr>
        <w:ind w:left="720" w:hanging="360"/>
      </w:pPr>
      <w:rPr>
        <w:rFonts w:ascii="Rotis Semi Sans CN" w:eastAsia="Calibri" w:hAnsi="Rotis Semi Sans C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CF16A5C"/>
    <w:multiLevelType w:val="hybridMultilevel"/>
    <w:tmpl w:val="10422D72"/>
    <w:lvl w:ilvl="0" w:tplc="DEDC40EC">
      <w:numFmt w:val="bullet"/>
      <w:lvlText w:val="-"/>
      <w:lvlJc w:val="left"/>
      <w:pPr>
        <w:ind w:left="720" w:hanging="360"/>
      </w:pPr>
      <w:rPr>
        <w:rFonts w:ascii="Rotis Semi Sans CN" w:eastAsia="Calibri" w:hAnsi="Rotis Semi Sans C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FCA4817"/>
    <w:multiLevelType w:val="hybridMultilevel"/>
    <w:tmpl w:val="B5E0E592"/>
    <w:lvl w:ilvl="0" w:tplc="DE249FE6">
      <w:numFmt w:val="bullet"/>
      <w:lvlText w:val="-"/>
      <w:lvlJc w:val="left"/>
      <w:pPr>
        <w:ind w:left="720" w:hanging="360"/>
      </w:pPr>
      <w:rPr>
        <w:rFonts w:ascii="Poppins" w:eastAsiaTheme="minorHAnsi" w:hAnsi="Poppins"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914"/>
    <w:rsid w:val="00030E6B"/>
    <w:rsid w:val="00045832"/>
    <w:rsid w:val="00047E70"/>
    <w:rsid w:val="00054857"/>
    <w:rsid w:val="00063A13"/>
    <w:rsid w:val="000A20C1"/>
    <w:rsid w:val="000B5C1B"/>
    <w:rsid w:val="000D4869"/>
    <w:rsid w:val="001928CC"/>
    <w:rsid w:val="002123AF"/>
    <w:rsid w:val="00227375"/>
    <w:rsid w:val="00277B01"/>
    <w:rsid w:val="002870E0"/>
    <w:rsid w:val="00307026"/>
    <w:rsid w:val="00386C90"/>
    <w:rsid w:val="004130F4"/>
    <w:rsid w:val="004272F6"/>
    <w:rsid w:val="00441340"/>
    <w:rsid w:val="00531832"/>
    <w:rsid w:val="0058034A"/>
    <w:rsid w:val="005B6E92"/>
    <w:rsid w:val="00611D0D"/>
    <w:rsid w:val="006122FB"/>
    <w:rsid w:val="00663CDF"/>
    <w:rsid w:val="00677D88"/>
    <w:rsid w:val="006C4806"/>
    <w:rsid w:val="007054E9"/>
    <w:rsid w:val="007255C4"/>
    <w:rsid w:val="00725928"/>
    <w:rsid w:val="00733E46"/>
    <w:rsid w:val="00763A2E"/>
    <w:rsid w:val="007C2914"/>
    <w:rsid w:val="00801829"/>
    <w:rsid w:val="008A5434"/>
    <w:rsid w:val="008D27C4"/>
    <w:rsid w:val="009225A0"/>
    <w:rsid w:val="00951B98"/>
    <w:rsid w:val="009F758D"/>
    <w:rsid w:val="00AF2612"/>
    <w:rsid w:val="00B07725"/>
    <w:rsid w:val="00B230D0"/>
    <w:rsid w:val="00B52BE2"/>
    <w:rsid w:val="00B9694C"/>
    <w:rsid w:val="00BB3265"/>
    <w:rsid w:val="00BB340F"/>
    <w:rsid w:val="00C44531"/>
    <w:rsid w:val="00CD2EDB"/>
    <w:rsid w:val="00D7266C"/>
    <w:rsid w:val="00D73AF5"/>
    <w:rsid w:val="00DB099C"/>
    <w:rsid w:val="00DB6D16"/>
    <w:rsid w:val="00E54B8B"/>
    <w:rsid w:val="00E67E73"/>
    <w:rsid w:val="00EB59F2"/>
    <w:rsid w:val="00F06FEA"/>
    <w:rsid w:val="00F25603"/>
    <w:rsid w:val="00F65F5C"/>
    <w:rsid w:val="00FE42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1336E3A"/>
  <w15:chartTrackingRefBased/>
  <w15:docId w15:val="{2EB84761-B2C4-46D9-A6B3-AE5D7533E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tisSemiSans" w:eastAsia="Calibri" w:hAnsi="RotisSemiSans" w:cs="Times New Roman"/>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C2914"/>
    <w:pPr>
      <w:spacing w:after="160" w:line="259" w:lineRule="auto"/>
    </w:pPr>
    <w:rPr>
      <w:rFonts w:ascii="Poppins" w:eastAsiaTheme="minorHAnsi" w:hAnsi="Poppins" w:cs="Poppins"/>
      <w:color w:val="D9E0DC" w:themeColor="accent5" w:themeTint="66"/>
      <w:sz w:val="36"/>
      <w:szCs w:val="24"/>
    </w:rPr>
  </w:style>
  <w:style w:type="paragraph" w:styleId="Kop1">
    <w:name w:val="heading 1"/>
    <w:basedOn w:val="Standaard"/>
    <w:next w:val="Standaard"/>
    <w:link w:val="Kop1Char"/>
    <w:uiPriority w:val="9"/>
    <w:qFormat/>
    <w:rsid w:val="00801829"/>
    <w:pPr>
      <w:keepNext/>
      <w:keepLines/>
      <w:spacing w:before="240" w:after="0"/>
      <w:outlineLvl w:val="0"/>
    </w:pPr>
    <w:rPr>
      <w:rFonts w:asciiTheme="majorHAnsi" w:eastAsiaTheme="majorEastAsia" w:hAnsiTheme="majorHAnsi" w:cstheme="majorBidi"/>
      <w:color w:val="8EA598" w:themeColor="accent1" w:themeShade="BF"/>
      <w:sz w:val="32"/>
      <w:szCs w:val="32"/>
    </w:rPr>
  </w:style>
  <w:style w:type="paragraph" w:styleId="Kop2">
    <w:name w:val="heading 2"/>
    <w:basedOn w:val="Standaard"/>
    <w:next w:val="Standaard"/>
    <w:link w:val="Kop2Char"/>
    <w:uiPriority w:val="9"/>
    <w:unhideWhenUsed/>
    <w:qFormat/>
    <w:rsid w:val="00801829"/>
    <w:pPr>
      <w:keepNext/>
      <w:keepLines/>
      <w:spacing w:before="40" w:after="0"/>
      <w:outlineLvl w:val="1"/>
    </w:pPr>
    <w:rPr>
      <w:rFonts w:asciiTheme="majorHAnsi" w:eastAsiaTheme="majorEastAsia" w:hAnsiTheme="majorHAnsi" w:cstheme="majorBidi"/>
      <w:color w:val="8EA598" w:themeColor="accent1" w:themeShade="BF"/>
      <w:sz w:val="26"/>
      <w:szCs w:val="26"/>
    </w:rPr>
  </w:style>
  <w:style w:type="paragraph" w:styleId="Kop3">
    <w:name w:val="heading 3"/>
    <w:basedOn w:val="Standaard"/>
    <w:next w:val="Standaard"/>
    <w:link w:val="Kop3Char"/>
    <w:uiPriority w:val="9"/>
    <w:unhideWhenUsed/>
    <w:qFormat/>
    <w:rsid w:val="00CD2EDB"/>
    <w:pPr>
      <w:keepNext/>
      <w:keepLines/>
      <w:spacing w:before="40" w:after="0"/>
      <w:outlineLvl w:val="2"/>
    </w:pPr>
    <w:rPr>
      <w:rFonts w:asciiTheme="majorHAnsi" w:eastAsiaTheme="majorEastAsia" w:hAnsiTheme="majorHAnsi" w:cstheme="majorBidi"/>
      <w:color w:val="5B7165" w:themeColor="accent1" w:themeShade="7F"/>
      <w:sz w:val="24"/>
    </w:rPr>
  </w:style>
  <w:style w:type="paragraph" w:styleId="Kop4">
    <w:name w:val="heading 4"/>
    <w:basedOn w:val="Standaard"/>
    <w:next w:val="Standaard"/>
    <w:link w:val="Kop4Char"/>
    <w:uiPriority w:val="9"/>
    <w:unhideWhenUsed/>
    <w:qFormat/>
    <w:rsid w:val="00CD2EDB"/>
    <w:pPr>
      <w:keepNext/>
      <w:keepLines/>
      <w:spacing w:before="40" w:after="0"/>
      <w:outlineLvl w:val="3"/>
    </w:pPr>
    <w:rPr>
      <w:rFonts w:asciiTheme="majorHAnsi" w:eastAsiaTheme="majorEastAsia" w:hAnsiTheme="majorHAnsi" w:cstheme="majorBidi"/>
      <w:i/>
      <w:iCs/>
      <w:color w:val="8EA598" w:themeColor="accent1" w:themeShade="BF"/>
    </w:rPr>
  </w:style>
  <w:style w:type="paragraph" w:styleId="Kop5">
    <w:name w:val="heading 5"/>
    <w:basedOn w:val="Standaard"/>
    <w:next w:val="Standaard"/>
    <w:link w:val="Kop5Char"/>
    <w:uiPriority w:val="9"/>
    <w:unhideWhenUsed/>
    <w:qFormat/>
    <w:rsid w:val="00CD2EDB"/>
    <w:pPr>
      <w:keepNext/>
      <w:keepLines/>
      <w:spacing w:before="40" w:after="0"/>
      <w:outlineLvl w:val="4"/>
    </w:pPr>
    <w:rPr>
      <w:rFonts w:asciiTheme="majorHAnsi" w:eastAsiaTheme="majorEastAsia" w:hAnsiTheme="majorHAnsi" w:cstheme="majorBidi"/>
      <w:color w:val="8EA598"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01829"/>
    <w:rPr>
      <w:rFonts w:asciiTheme="majorHAnsi" w:eastAsiaTheme="majorEastAsia" w:hAnsiTheme="majorHAnsi" w:cstheme="majorBidi"/>
      <w:color w:val="8EA598" w:themeColor="accent1" w:themeShade="BF"/>
      <w:sz w:val="32"/>
      <w:szCs w:val="32"/>
      <w:lang w:eastAsia="nl-NL"/>
    </w:rPr>
  </w:style>
  <w:style w:type="character" w:customStyle="1" w:styleId="Kop2Char">
    <w:name w:val="Kop 2 Char"/>
    <w:basedOn w:val="Standaardalinea-lettertype"/>
    <w:link w:val="Kop2"/>
    <w:uiPriority w:val="9"/>
    <w:rsid w:val="00801829"/>
    <w:rPr>
      <w:rFonts w:asciiTheme="majorHAnsi" w:eastAsiaTheme="majorEastAsia" w:hAnsiTheme="majorHAnsi" w:cstheme="majorBidi"/>
      <w:color w:val="8EA598" w:themeColor="accent1" w:themeShade="BF"/>
      <w:sz w:val="26"/>
      <w:szCs w:val="26"/>
      <w:lang w:eastAsia="nl-NL"/>
    </w:rPr>
  </w:style>
  <w:style w:type="paragraph" w:styleId="Geenafstand">
    <w:name w:val="No Spacing"/>
    <w:uiPriority w:val="1"/>
    <w:qFormat/>
    <w:rsid w:val="00CD2EDB"/>
    <w:pPr>
      <w:spacing w:after="0" w:line="240" w:lineRule="auto"/>
    </w:pPr>
    <w:rPr>
      <w:rFonts w:asciiTheme="minorHAnsi" w:hAnsiTheme="minorHAnsi"/>
      <w:lang w:eastAsia="nl-NL"/>
    </w:rPr>
  </w:style>
  <w:style w:type="character" w:customStyle="1" w:styleId="Kop3Char">
    <w:name w:val="Kop 3 Char"/>
    <w:basedOn w:val="Standaardalinea-lettertype"/>
    <w:link w:val="Kop3"/>
    <w:uiPriority w:val="9"/>
    <w:rsid w:val="00CD2EDB"/>
    <w:rPr>
      <w:rFonts w:asciiTheme="majorHAnsi" w:eastAsiaTheme="majorEastAsia" w:hAnsiTheme="majorHAnsi" w:cstheme="majorBidi"/>
      <w:color w:val="5B7165" w:themeColor="accent1" w:themeShade="7F"/>
      <w:sz w:val="24"/>
      <w:szCs w:val="24"/>
      <w:lang w:eastAsia="nl-NL"/>
    </w:rPr>
  </w:style>
  <w:style w:type="character" w:customStyle="1" w:styleId="Kop4Char">
    <w:name w:val="Kop 4 Char"/>
    <w:basedOn w:val="Standaardalinea-lettertype"/>
    <w:link w:val="Kop4"/>
    <w:uiPriority w:val="9"/>
    <w:rsid w:val="00CD2EDB"/>
    <w:rPr>
      <w:rFonts w:asciiTheme="majorHAnsi" w:eastAsiaTheme="majorEastAsia" w:hAnsiTheme="majorHAnsi" w:cstheme="majorBidi"/>
      <w:i/>
      <w:iCs/>
      <w:color w:val="8EA598" w:themeColor="accent1" w:themeShade="BF"/>
      <w:lang w:eastAsia="nl-NL"/>
    </w:rPr>
  </w:style>
  <w:style w:type="character" w:customStyle="1" w:styleId="Kop5Char">
    <w:name w:val="Kop 5 Char"/>
    <w:basedOn w:val="Standaardalinea-lettertype"/>
    <w:link w:val="Kop5"/>
    <w:uiPriority w:val="9"/>
    <w:rsid w:val="00CD2EDB"/>
    <w:rPr>
      <w:rFonts w:asciiTheme="majorHAnsi" w:eastAsiaTheme="majorEastAsia" w:hAnsiTheme="majorHAnsi" w:cstheme="majorBidi"/>
      <w:color w:val="8EA598" w:themeColor="accent1" w:themeShade="BF"/>
      <w:lang w:eastAsia="nl-NL"/>
    </w:rPr>
  </w:style>
  <w:style w:type="paragraph" w:styleId="Koptekst">
    <w:name w:val="header"/>
    <w:basedOn w:val="Standaard"/>
    <w:link w:val="KoptekstChar"/>
    <w:uiPriority w:val="99"/>
    <w:unhideWhenUsed/>
    <w:rsid w:val="007C291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7C2914"/>
    <w:rPr>
      <w:rFonts w:ascii="Poppins" w:eastAsiaTheme="minorHAnsi" w:hAnsi="Poppins" w:cs="Poppins"/>
      <w:color w:val="D9E0DC" w:themeColor="accent5" w:themeTint="66"/>
      <w:sz w:val="36"/>
      <w:szCs w:val="24"/>
    </w:rPr>
  </w:style>
  <w:style w:type="paragraph" w:styleId="Voettekst">
    <w:name w:val="footer"/>
    <w:basedOn w:val="Standaard"/>
    <w:link w:val="VoettekstChar"/>
    <w:uiPriority w:val="99"/>
    <w:unhideWhenUsed/>
    <w:rsid w:val="007C291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7C2914"/>
    <w:rPr>
      <w:rFonts w:ascii="Poppins" w:eastAsiaTheme="minorHAnsi" w:hAnsi="Poppins" w:cs="Poppins"/>
      <w:color w:val="D9E0DC" w:themeColor="accent5" w:themeTint="66"/>
      <w:sz w:val="36"/>
      <w:szCs w:val="24"/>
    </w:rPr>
  </w:style>
  <w:style w:type="paragraph" w:styleId="Lijstalinea">
    <w:name w:val="List Paragraph"/>
    <w:basedOn w:val="Standaard"/>
    <w:uiPriority w:val="34"/>
    <w:qFormat/>
    <w:rsid w:val="007C2914"/>
    <w:pPr>
      <w:ind w:left="720"/>
      <w:contextualSpacing/>
    </w:pPr>
  </w:style>
  <w:style w:type="paragraph" w:customStyle="1" w:styleId="Default">
    <w:name w:val="Default"/>
    <w:rsid w:val="00733E46"/>
    <w:pPr>
      <w:autoSpaceDE w:val="0"/>
      <w:autoSpaceDN w:val="0"/>
      <w:adjustRightInd w:val="0"/>
      <w:spacing w:after="0" w:line="240" w:lineRule="auto"/>
    </w:pPr>
    <w:rPr>
      <w:rFonts w:ascii="Poppins" w:hAnsi="Poppins" w:cs="Poppins"/>
      <w:color w:val="000000"/>
      <w:sz w:val="24"/>
      <w:szCs w:val="24"/>
    </w:rPr>
  </w:style>
  <w:style w:type="table" w:styleId="Rastertabel4-Accent5">
    <w:name w:val="Grid Table 4 Accent 5"/>
    <w:basedOn w:val="Standaardtabel"/>
    <w:uiPriority w:val="49"/>
    <w:rsid w:val="00F65F5C"/>
    <w:pPr>
      <w:spacing w:after="0" w:line="240" w:lineRule="auto"/>
    </w:pPr>
    <w:tblPr>
      <w:tblStyleRowBandSize w:val="1"/>
      <w:tblStyleColBandSize w:val="1"/>
      <w:tblBorders>
        <w:top w:val="single" w:sz="4" w:space="0" w:color="C6D1CA" w:themeColor="accent5" w:themeTint="99"/>
        <w:left w:val="single" w:sz="4" w:space="0" w:color="C6D1CA" w:themeColor="accent5" w:themeTint="99"/>
        <w:bottom w:val="single" w:sz="4" w:space="0" w:color="C6D1CA" w:themeColor="accent5" w:themeTint="99"/>
        <w:right w:val="single" w:sz="4" w:space="0" w:color="C6D1CA" w:themeColor="accent5" w:themeTint="99"/>
        <w:insideH w:val="single" w:sz="4" w:space="0" w:color="C6D1CA" w:themeColor="accent5" w:themeTint="99"/>
        <w:insideV w:val="single" w:sz="4" w:space="0" w:color="C6D1CA" w:themeColor="accent5" w:themeTint="99"/>
      </w:tblBorders>
    </w:tblPr>
    <w:tblStylePr w:type="firstRow">
      <w:rPr>
        <w:b/>
        <w:bCs/>
        <w:color w:val="FFFFFF" w:themeColor="background1"/>
      </w:rPr>
      <w:tblPr/>
      <w:tcPr>
        <w:tcBorders>
          <w:top w:val="single" w:sz="4" w:space="0" w:color="A1B3A8" w:themeColor="accent5"/>
          <w:left w:val="single" w:sz="4" w:space="0" w:color="A1B3A8" w:themeColor="accent5"/>
          <w:bottom w:val="single" w:sz="4" w:space="0" w:color="A1B3A8" w:themeColor="accent5"/>
          <w:right w:val="single" w:sz="4" w:space="0" w:color="A1B3A8" w:themeColor="accent5"/>
          <w:insideH w:val="nil"/>
          <w:insideV w:val="nil"/>
        </w:tcBorders>
        <w:shd w:val="clear" w:color="auto" w:fill="A1B3A8" w:themeFill="accent5"/>
      </w:tcPr>
    </w:tblStylePr>
    <w:tblStylePr w:type="lastRow">
      <w:rPr>
        <w:b/>
        <w:bCs/>
      </w:rPr>
      <w:tblPr/>
      <w:tcPr>
        <w:tcBorders>
          <w:top w:val="double" w:sz="4" w:space="0" w:color="A1B3A8" w:themeColor="accent5"/>
        </w:tcBorders>
      </w:tcPr>
    </w:tblStylePr>
    <w:tblStylePr w:type="firstCol">
      <w:rPr>
        <w:b/>
        <w:bCs/>
      </w:rPr>
    </w:tblStylePr>
    <w:tblStylePr w:type="lastCol">
      <w:rPr>
        <w:b/>
        <w:bCs/>
      </w:rPr>
    </w:tblStylePr>
    <w:tblStylePr w:type="band1Vert">
      <w:tblPr/>
      <w:tcPr>
        <w:shd w:val="clear" w:color="auto" w:fill="ECEFED" w:themeFill="accent5" w:themeFillTint="33"/>
      </w:tcPr>
    </w:tblStylePr>
    <w:tblStylePr w:type="band1Horz">
      <w:tblPr/>
      <w:tcPr>
        <w:shd w:val="clear" w:color="auto" w:fill="ECEFED" w:themeFill="accent5" w:themeFillTint="33"/>
      </w:tcPr>
    </w:tblStylePr>
  </w:style>
  <w:style w:type="character" w:styleId="Verwijzingopmerking">
    <w:name w:val="annotation reference"/>
    <w:basedOn w:val="Standaardalinea-lettertype"/>
    <w:uiPriority w:val="99"/>
    <w:semiHidden/>
    <w:unhideWhenUsed/>
    <w:rsid w:val="00B07725"/>
    <w:rPr>
      <w:sz w:val="16"/>
      <w:szCs w:val="16"/>
    </w:rPr>
  </w:style>
  <w:style w:type="paragraph" w:styleId="Tekstopmerking">
    <w:name w:val="annotation text"/>
    <w:basedOn w:val="Standaard"/>
    <w:link w:val="TekstopmerkingChar"/>
    <w:uiPriority w:val="99"/>
    <w:semiHidden/>
    <w:unhideWhenUsed/>
    <w:rsid w:val="00B0772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07725"/>
    <w:rPr>
      <w:rFonts w:ascii="Poppins" w:eastAsiaTheme="minorHAnsi" w:hAnsi="Poppins" w:cs="Poppins"/>
      <w:color w:val="D9E0DC" w:themeColor="accent5" w:themeTint="66"/>
    </w:rPr>
  </w:style>
  <w:style w:type="paragraph" w:styleId="Onderwerpvanopmerking">
    <w:name w:val="annotation subject"/>
    <w:basedOn w:val="Tekstopmerking"/>
    <w:next w:val="Tekstopmerking"/>
    <w:link w:val="OnderwerpvanopmerkingChar"/>
    <w:uiPriority w:val="99"/>
    <w:semiHidden/>
    <w:unhideWhenUsed/>
    <w:rsid w:val="00B07725"/>
    <w:rPr>
      <w:b/>
      <w:bCs/>
    </w:rPr>
  </w:style>
  <w:style w:type="character" w:customStyle="1" w:styleId="OnderwerpvanopmerkingChar">
    <w:name w:val="Onderwerp van opmerking Char"/>
    <w:basedOn w:val="TekstopmerkingChar"/>
    <w:link w:val="Onderwerpvanopmerking"/>
    <w:uiPriority w:val="99"/>
    <w:semiHidden/>
    <w:rsid w:val="00B07725"/>
    <w:rPr>
      <w:rFonts w:ascii="Poppins" w:eastAsiaTheme="minorHAnsi" w:hAnsi="Poppins" w:cs="Poppins"/>
      <w:b/>
      <w:bCs/>
      <w:color w:val="D9E0DC" w:themeColor="accent5" w:themeTint="66"/>
    </w:rPr>
  </w:style>
  <w:style w:type="paragraph" w:styleId="Ballontekst">
    <w:name w:val="Balloon Text"/>
    <w:basedOn w:val="Standaard"/>
    <w:link w:val="BallontekstChar"/>
    <w:uiPriority w:val="99"/>
    <w:semiHidden/>
    <w:unhideWhenUsed/>
    <w:rsid w:val="00B0772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07725"/>
    <w:rPr>
      <w:rFonts w:ascii="Segoe UI" w:eastAsiaTheme="minorHAnsi" w:hAnsi="Segoe UI" w:cs="Segoe UI"/>
      <w:color w:val="D9E0DC" w:themeColor="accent5" w:themeTint="66"/>
      <w:sz w:val="18"/>
      <w:szCs w:val="18"/>
    </w:rPr>
  </w:style>
  <w:style w:type="paragraph" w:styleId="Revisie">
    <w:name w:val="Revision"/>
    <w:hidden/>
    <w:uiPriority w:val="99"/>
    <w:semiHidden/>
    <w:rsid w:val="00E67E73"/>
    <w:pPr>
      <w:spacing w:after="0" w:line="240" w:lineRule="auto"/>
    </w:pPr>
    <w:rPr>
      <w:rFonts w:ascii="Poppins" w:eastAsiaTheme="minorHAnsi" w:hAnsi="Poppins" w:cs="Poppins"/>
      <w:color w:val="D9E0DC" w:themeColor="accent5" w:themeTint="66"/>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70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ompaNanny">
      <a:dk1>
        <a:srgbClr val="624435"/>
      </a:dk1>
      <a:lt1>
        <a:sysClr val="window" lastClr="FFFFFF"/>
      </a:lt1>
      <a:dk2>
        <a:srgbClr val="2A4A40"/>
      </a:dk2>
      <a:lt2>
        <a:srgbClr val="F6EED9"/>
      </a:lt2>
      <a:accent1>
        <a:srgbClr val="C8D3CD"/>
      </a:accent1>
      <a:accent2>
        <a:srgbClr val="D8DADF"/>
      </a:accent2>
      <a:accent3>
        <a:srgbClr val="72BEAD"/>
      </a:accent3>
      <a:accent4>
        <a:srgbClr val="95ABA1"/>
      </a:accent4>
      <a:accent5>
        <a:srgbClr val="A1B3A8"/>
      </a:accent5>
      <a:accent6>
        <a:srgbClr val="E4F2E3"/>
      </a:accent6>
      <a:hlink>
        <a:srgbClr val="D87249"/>
      </a:hlink>
      <a:folHlink>
        <a:srgbClr val="954F72"/>
      </a:folHlink>
    </a:clrScheme>
    <a:fontScheme name="Custom 4">
      <a:majorFont>
        <a:latin typeface="Filson Pro Medium"/>
        <a:ea typeface=""/>
        <a:cs typeface=""/>
      </a:majorFont>
      <a:minorFont>
        <a:latin typeface="Poppi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97207-EBD9-47DB-A7C0-09594CE7F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1372</Words>
  <Characters>7549</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Anouschka Vogelzang-Smit</dc:creator>
  <cp:keywords/>
  <dc:description/>
  <cp:lastModifiedBy>Anouschka Vogelzang-Smit</cp:lastModifiedBy>
  <cp:revision>4</cp:revision>
  <cp:lastPrinted>2024-06-19T13:06:00Z</cp:lastPrinted>
  <dcterms:created xsi:type="dcterms:W3CDTF">2025-10-30T10:49:00Z</dcterms:created>
  <dcterms:modified xsi:type="dcterms:W3CDTF">2025-10-30T11:33:00Z</dcterms:modified>
</cp:coreProperties>
</file>